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0A90" w14:textId="77777777" w:rsidR="00243E30" w:rsidRPr="00A06923" w:rsidRDefault="00243E30" w:rsidP="00243E30">
      <w:pPr>
        <w:pStyle w:val="NoSpacing"/>
        <w:rPr>
          <w:sz w:val="20"/>
          <w:szCs w:val="20"/>
          <w:highlight w:val="yellow"/>
        </w:rPr>
      </w:pPr>
      <w:r w:rsidRPr="00A06923">
        <w:rPr>
          <w:sz w:val="20"/>
          <w:szCs w:val="20"/>
          <w:highlight w:val="yellow"/>
        </w:rPr>
        <w:t xml:space="preserve">To:  </w:t>
      </w:r>
      <w:r w:rsidRPr="00A06923">
        <w:rPr>
          <w:sz w:val="20"/>
          <w:szCs w:val="20"/>
          <w:highlight w:val="yellow"/>
        </w:rPr>
        <w:tab/>
        <w:t>Muriel Hawkins</w:t>
      </w:r>
    </w:p>
    <w:p w14:paraId="25A5E8E4" w14:textId="77777777" w:rsidR="00243E30" w:rsidRPr="006D4A04" w:rsidRDefault="00243E30" w:rsidP="00243E30">
      <w:pPr>
        <w:pStyle w:val="NoSpacing"/>
        <w:rPr>
          <w:sz w:val="20"/>
          <w:szCs w:val="20"/>
        </w:rPr>
      </w:pPr>
      <w:r w:rsidRPr="00A06923">
        <w:rPr>
          <w:sz w:val="20"/>
          <w:szCs w:val="20"/>
          <w:highlight w:val="yellow"/>
        </w:rPr>
        <w:tab/>
      </w:r>
      <w:hyperlink r:id="rId7" w:history="1">
        <w:r w:rsidRPr="00A06923">
          <w:rPr>
            <w:rStyle w:val="Hyperlink"/>
            <w:sz w:val="20"/>
            <w:szCs w:val="20"/>
            <w:highlight w:val="yellow"/>
          </w:rPr>
          <w:t>Muriel.Hawkins@Nielsen.com</w:t>
        </w:r>
      </w:hyperlink>
    </w:p>
    <w:p w14:paraId="68E43D9B" w14:textId="77777777" w:rsidR="00D912BB" w:rsidRDefault="00D912BB" w:rsidP="00243E30">
      <w:pPr>
        <w:pStyle w:val="NoSpacing"/>
        <w:rPr>
          <w:sz w:val="20"/>
          <w:szCs w:val="20"/>
        </w:rPr>
      </w:pPr>
    </w:p>
    <w:p w14:paraId="171C47CA" w14:textId="77777777" w:rsidR="004B5BA7" w:rsidRDefault="00243E30" w:rsidP="00243E30">
      <w:pPr>
        <w:pStyle w:val="NoSpacing"/>
        <w:rPr>
          <w:b/>
          <w:sz w:val="20"/>
          <w:szCs w:val="20"/>
          <w:u w:val="single"/>
        </w:rPr>
      </w:pPr>
      <w:r w:rsidRPr="006D4A04">
        <w:rPr>
          <w:sz w:val="20"/>
          <w:szCs w:val="20"/>
        </w:rPr>
        <w:t xml:space="preserve">RE:  </w:t>
      </w:r>
      <w:r w:rsidRPr="006D4A04">
        <w:rPr>
          <w:b/>
          <w:sz w:val="20"/>
          <w:szCs w:val="20"/>
          <w:u w:val="single"/>
        </w:rPr>
        <w:t>Client Authorization for Consultant Access to Nielsen Audio Data</w:t>
      </w:r>
    </w:p>
    <w:p w14:paraId="32FADA1D" w14:textId="77777777" w:rsidR="004B5BA7" w:rsidRPr="00F73A24" w:rsidRDefault="004B5BA7" w:rsidP="00243E30">
      <w:pPr>
        <w:pStyle w:val="NoSpacing"/>
        <w:rPr>
          <w:b/>
          <w:color w:val="FF0000"/>
          <w:sz w:val="16"/>
          <w:szCs w:val="16"/>
        </w:rPr>
      </w:pPr>
      <w:r>
        <w:rPr>
          <w:b/>
          <w:sz w:val="20"/>
          <w:szCs w:val="20"/>
        </w:rPr>
        <w:tab/>
      </w:r>
      <w:r w:rsidRPr="00F73A24">
        <w:rPr>
          <w:b/>
          <w:color w:val="FF0000"/>
          <w:sz w:val="16"/>
          <w:szCs w:val="16"/>
        </w:rPr>
        <w:t>Information below must be filled out accurately and in its entirety for processing</w:t>
      </w:r>
    </w:p>
    <w:p w14:paraId="5C8E5A2F" w14:textId="77777777" w:rsidR="00CB6F5A" w:rsidRDefault="00CB6F5A" w:rsidP="00243E30">
      <w:pPr>
        <w:pStyle w:val="NoSpacing"/>
        <w:rPr>
          <w:sz w:val="20"/>
          <w:szCs w:val="20"/>
        </w:rPr>
      </w:pPr>
    </w:p>
    <w:p w14:paraId="5C269A22" w14:textId="77777777" w:rsidR="00243E30" w:rsidRDefault="00243E30" w:rsidP="00243E30">
      <w:pPr>
        <w:pStyle w:val="NoSpacing"/>
        <w:rPr>
          <w:sz w:val="20"/>
          <w:szCs w:val="20"/>
        </w:rPr>
      </w:pPr>
      <w:r w:rsidRPr="00F5697A">
        <w:rPr>
          <w:sz w:val="20"/>
          <w:szCs w:val="20"/>
          <w:highlight w:val="yellow"/>
        </w:rPr>
        <w:t>I am req</w:t>
      </w:r>
      <w:r w:rsidR="00D06450" w:rsidRPr="00F5697A">
        <w:rPr>
          <w:sz w:val="20"/>
          <w:szCs w:val="20"/>
          <w:highlight w:val="yellow"/>
        </w:rPr>
        <w:t>uesting that my consultant listed</w:t>
      </w:r>
      <w:r w:rsidRPr="00F5697A">
        <w:rPr>
          <w:sz w:val="20"/>
          <w:szCs w:val="20"/>
          <w:highlight w:val="yellow"/>
        </w:rPr>
        <w:t xml:space="preserve"> below, be provided w</w:t>
      </w:r>
      <w:r w:rsidR="00CB6F5A" w:rsidRPr="00F5697A">
        <w:rPr>
          <w:sz w:val="20"/>
          <w:szCs w:val="20"/>
          <w:highlight w:val="yellow"/>
        </w:rPr>
        <w:t xml:space="preserve">ith the following </w:t>
      </w:r>
      <w:r w:rsidRPr="00F5697A">
        <w:rPr>
          <w:sz w:val="20"/>
          <w:szCs w:val="20"/>
          <w:highlight w:val="yellow"/>
        </w:rPr>
        <w:t>services</w:t>
      </w:r>
      <w:r w:rsidR="00F73A24">
        <w:rPr>
          <w:sz w:val="20"/>
          <w:szCs w:val="20"/>
        </w:rPr>
        <w:tab/>
      </w:r>
    </w:p>
    <w:p w14:paraId="4FF3FB1E" w14:textId="77777777" w:rsidR="00F73A24" w:rsidRPr="00F73A24" w:rsidRDefault="00F73A24" w:rsidP="00243E30">
      <w:pPr>
        <w:pStyle w:val="NoSpacing"/>
        <w:rPr>
          <w:b/>
          <w:color w:val="FF0000"/>
          <w:sz w:val="16"/>
          <w:szCs w:val="16"/>
        </w:rPr>
      </w:pPr>
      <w:r>
        <w:rPr>
          <w:sz w:val="20"/>
          <w:szCs w:val="20"/>
        </w:rPr>
        <w:tab/>
      </w:r>
      <w:r w:rsidR="00CB6F5A">
        <w:rPr>
          <w:sz w:val="20"/>
          <w:szCs w:val="20"/>
        </w:rPr>
        <w:tab/>
      </w:r>
      <w:r w:rsidR="00CB6F5A">
        <w:rPr>
          <w:sz w:val="20"/>
          <w:szCs w:val="20"/>
        </w:rPr>
        <w:tab/>
      </w:r>
      <w:r w:rsidRPr="00F73A24">
        <w:rPr>
          <w:b/>
          <w:color w:val="FF0000"/>
          <w:sz w:val="16"/>
          <w:szCs w:val="16"/>
        </w:rPr>
        <w:t>*Station</w:t>
      </w:r>
      <w:r>
        <w:rPr>
          <w:b/>
          <w:color w:val="FF0000"/>
          <w:sz w:val="16"/>
          <w:szCs w:val="16"/>
        </w:rPr>
        <w:t>(s)</w:t>
      </w:r>
      <w:r w:rsidRPr="00F73A24">
        <w:rPr>
          <w:b/>
          <w:color w:val="FF0000"/>
          <w:sz w:val="16"/>
          <w:szCs w:val="16"/>
        </w:rPr>
        <w:t xml:space="preserve"> must be licensed to the service</w:t>
      </w:r>
    </w:p>
    <w:p w14:paraId="5DF595E6" w14:textId="77777777" w:rsidR="00243E30" w:rsidRPr="00CB6F5A" w:rsidRDefault="00FE2CF6" w:rsidP="00F73A24">
      <w:pPr>
        <w:pStyle w:val="NoSpacing"/>
        <w:ind w:firstLine="720"/>
        <w:rPr>
          <w:b/>
          <w:sz w:val="20"/>
          <w:szCs w:val="20"/>
          <w:u w:val="single"/>
        </w:rPr>
      </w:pPr>
      <w:r w:rsidRPr="0042052B">
        <w:rPr>
          <w:b/>
          <w:sz w:val="20"/>
          <w:szCs w:val="20"/>
          <w:highlight w:val="yellow"/>
          <w:u w:val="single"/>
        </w:rPr>
        <w:t>PPM</w:t>
      </w:r>
      <w:r w:rsidR="00F73A24" w:rsidRPr="0042052B">
        <w:rPr>
          <w:b/>
          <w:sz w:val="20"/>
          <w:szCs w:val="20"/>
          <w:highlight w:val="yellow"/>
          <w:u w:val="single"/>
        </w:rPr>
        <w:t xml:space="preserve"> Services</w:t>
      </w:r>
      <w:r w:rsidRPr="0042052B">
        <w:rPr>
          <w:b/>
          <w:sz w:val="20"/>
          <w:szCs w:val="20"/>
          <w:highlight w:val="yellow"/>
          <w:u w:val="single"/>
        </w:rPr>
        <w:t>:</w:t>
      </w:r>
      <w:r w:rsidR="00E55A64">
        <w:rPr>
          <w:sz w:val="20"/>
          <w:szCs w:val="20"/>
        </w:rPr>
        <w:tab/>
      </w:r>
      <w:r w:rsidR="00E55A64">
        <w:rPr>
          <w:sz w:val="20"/>
          <w:szCs w:val="20"/>
        </w:rPr>
        <w:tab/>
      </w:r>
      <w:r w:rsidR="00E55A64">
        <w:rPr>
          <w:sz w:val="20"/>
          <w:szCs w:val="20"/>
        </w:rPr>
        <w:tab/>
      </w:r>
      <w:r w:rsidR="00E55A64">
        <w:rPr>
          <w:sz w:val="20"/>
          <w:szCs w:val="20"/>
        </w:rPr>
        <w:tab/>
      </w:r>
      <w:r w:rsidR="00E55A64">
        <w:rPr>
          <w:sz w:val="20"/>
          <w:szCs w:val="20"/>
        </w:rPr>
        <w:tab/>
      </w:r>
      <w:r w:rsidR="00F73A24" w:rsidRPr="00CB6F5A">
        <w:rPr>
          <w:b/>
          <w:sz w:val="20"/>
          <w:szCs w:val="20"/>
          <w:u w:val="single"/>
        </w:rPr>
        <w:t>Diary Services:</w:t>
      </w:r>
    </w:p>
    <w:p w14:paraId="318476E4" w14:textId="3D31464F" w:rsidR="00243E30" w:rsidRPr="00CB6F5A" w:rsidRDefault="00243E30" w:rsidP="00243E30">
      <w:pPr>
        <w:pStyle w:val="NoSpacing"/>
        <w:rPr>
          <w:sz w:val="18"/>
          <w:szCs w:val="18"/>
        </w:rPr>
      </w:pPr>
      <w:r>
        <w:tab/>
      </w:r>
      <w:proofErr w:type="spellStart"/>
      <w:r w:rsidR="00FE2CF6" w:rsidRPr="00CB6F5A">
        <w:rPr>
          <w:sz w:val="18"/>
          <w:szCs w:val="18"/>
        </w:rPr>
        <w:t>Ebook</w:t>
      </w:r>
      <w:proofErr w:type="spellEnd"/>
      <w:r w:rsidR="00FE2CF6" w:rsidRPr="00CB6F5A">
        <w:rPr>
          <w:sz w:val="18"/>
          <w:szCs w:val="18"/>
        </w:rPr>
        <w:tab/>
      </w:r>
      <w:r w:rsidRPr="00CB6F5A">
        <w:rPr>
          <w:sz w:val="18"/>
          <w:szCs w:val="18"/>
        </w:rPr>
        <w:tab/>
      </w:r>
      <w:r w:rsidR="00A03D6F" w:rsidRPr="00CB6F5A">
        <w:rPr>
          <w:sz w:val="18"/>
          <w:szCs w:val="18"/>
        </w:rPr>
        <w:tab/>
      </w:r>
      <w:r w:rsidRPr="00CB6F5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B6F5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CB6F5A">
        <w:rPr>
          <w:sz w:val="18"/>
          <w:szCs w:val="18"/>
        </w:rPr>
        <w:fldChar w:fldCharType="end"/>
      </w:r>
      <w:bookmarkEnd w:id="0"/>
      <w:r w:rsidRPr="00CB6F5A">
        <w:rPr>
          <w:sz w:val="18"/>
          <w:szCs w:val="18"/>
        </w:rPr>
        <w:tab/>
      </w:r>
      <w:r w:rsidR="00A03D6F" w:rsidRPr="00CB6F5A">
        <w:rPr>
          <w:sz w:val="18"/>
          <w:szCs w:val="18"/>
        </w:rPr>
        <w:tab/>
      </w:r>
      <w:r w:rsidR="00A03D6F" w:rsidRPr="00CB6F5A">
        <w:rPr>
          <w:sz w:val="18"/>
          <w:szCs w:val="18"/>
        </w:rPr>
        <w:tab/>
      </w:r>
      <w:proofErr w:type="spellStart"/>
      <w:r w:rsidR="00FE2CF6" w:rsidRPr="00CB6F5A">
        <w:rPr>
          <w:sz w:val="18"/>
          <w:szCs w:val="18"/>
        </w:rPr>
        <w:t>Ebook</w:t>
      </w:r>
      <w:proofErr w:type="spellEnd"/>
      <w:r w:rsidR="00FE2CF6" w:rsidRPr="00CB6F5A">
        <w:rPr>
          <w:sz w:val="18"/>
          <w:szCs w:val="18"/>
        </w:rPr>
        <w:tab/>
      </w:r>
      <w:r w:rsidRPr="00CB6F5A">
        <w:rPr>
          <w:sz w:val="18"/>
          <w:szCs w:val="18"/>
        </w:rPr>
        <w:tab/>
      </w:r>
      <w:r w:rsidR="00A03D6F" w:rsidRPr="00CB6F5A">
        <w:rPr>
          <w:sz w:val="18"/>
          <w:szCs w:val="18"/>
        </w:rPr>
        <w:tab/>
      </w:r>
      <w:r w:rsidR="004B503F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4B503F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4B503F">
        <w:rPr>
          <w:sz w:val="18"/>
          <w:szCs w:val="18"/>
        </w:rPr>
        <w:fldChar w:fldCharType="end"/>
      </w:r>
      <w:bookmarkEnd w:id="1"/>
    </w:p>
    <w:p w14:paraId="41D1D69B" w14:textId="77777777" w:rsidR="00243E30" w:rsidRPr="00CB6F5A" w:rsidRDefault="00243E30" w:rsidP="00243E30">
      <w:pPr>
        <w:pStyle w:val="NoSpacing"/>
        <w:rPr>
          <w:sz w:val="18"/>
          <w:szCs w:val="18"/>
        </w:rPr>
      </w:pPr>
      <w:r w:rsidRPr="00CB6F5A">
        <w:rPr>
          <w:sz w:val="18"/>
          <w:szCs w:val="18"/>
        </w:rPr>
        <w:tab/>
      </w:r>
      <w:r w:rsidR="00FE2CF6" w:rsidRPr="00CB6F5A">
        <w:rPr>
          <w:sz w:val="18"/>
          <w:szCs w:val="18"/>
        </w:rPr>
        <w:t>PPM Analysis Tool</w:t>
      </w:r>
      <w:r w:rsidR="00CB6F5A">
        <w:rPr>
          <w:sz w:val="18"/>
          <w:szCs w:val="18"/>
        </w:rPr>
        <w:tab/>
      </w:r>
      <w:r w:rsidR="00A03D6F" w:rsidRPr="00CB6F5A">
        <w:rPr>
          <w:sz w:val="18"/>
          <w:szCs w:val="18"/>
        </w:rPr>
        <w:tab/>
      </w:r>
      <w:r w:rsidRPr="00CB6F5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6F5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CB6F5A">
        <w:rPr>
          <w:sz w:val="18"/>
          <w:szCs w:val="18"/>
        </w:rPr>
        <w:fldChar w:fldCharType="end"/>
      </w:r>
      <w:r w:rsidRPr="00CB6F5A">
        <w:rPr>
          <w:sz w:val="18"/>
          <w:szCs w:val="18"/>
        </w:rPr>
        <w:tab/>
      </w:r>
      <w:r w:rsidR="00A03D6F" w:rsidRPr="00CB6F5A">
        <w:rPr>
          <w:sz w:val="18"/>
          <w:szCs w:val="18"/>
        </w:rPr>
        <w:tab/>
      </w:r>
      <w:r w:rsidR="00A03D6F" w:rsidRPr="00CB6F5A">
        <w:rPr>
          <w:sz w:val="18"/>
          <w:szCs w:val="18"/>
        </w:rPr>
        <w:tab/>
      </w:r>
      <w:proofErr w:type="spellStart"/>
      <w:r w:rsidR="00FE2CF6" w:rsidRPr="00CB6F5A">
        <w:rPr>
          <w:sz w:val="18"/>
          <w:szCs w:val="18"/>
        </w:rPr>
        <w:t>Arbitrends</w:t>
      </w:r>
      <w:proofErr w:type="spellEnd"/>
      <w:r w:rsidR="00FE2CF6" w:rsidRPr="00CB6F5A">
        <w:rPr>
          <w:sz w:val="18"/>
          <w:szCs w:val="18"/>
        </w:rPr>
        <w:tab/>
      </w:r>
      <w:r w:rsidRPr="00CB6F5A">
        <w:rPr>
          <w:sz w:val="18"/>
          <w:szCs w:val="18"/>
        </w:rPr>
        <w:tab/>
      </w:r>
      <w:r w:rsidRPr="00CB6F5A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CB6F5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CB6F5A">
        <w:rPr>
          <w:sz w:val="18"/>
          <w:szCs w:val="18"/>
        </w:rPr>
        <w:fldChar w:fldCharType="end"/>
      </w:r>
      <w:bookmarkEnd w:id="2"/>
    </w:p>
    <w:p w14:paraId="2A22C09E" w14:textId="77777777" w:rsidR="00E55A64" w:rsidRDefault="00243E30" w:rsidP="00243E30">
      <w:pPr>
        <w:pStyle w:val="NoSpacing"/>
        <w:rPr>
          <w:sz w:val="18"/>
          <w:szCs w:val="18"/>
        </w:rPr>
      </w:pPr>
      <w:r w:rsidRPr="00CB6F5A">
        <w:rPr>
          <w:sz w:val="18"/>
          <w:szCs w:val="18"/>
        </w:rPr>
        <w:tab/>
      </w:r>
      <w:r w:rsidR="00E55A64">
        <w:rPr>
          <w:sz w:val="18"/>
          <w:szCs w:val="18"/>
        </w:rPr>
        <w:t>PPM Weeklies App</w:t>
      </w:r>
      <w:r w:rsidR="00E55A64">
        <w:rPr>
          <w:sz w:val="18"/>
          <w:szCs w:val="18"/>
        </w:rPr>
        <w:tab/>
      </w:r>
      <w:r w:rsidR="00FE2CF6" w:rsidRPr="00CB6F5A">
        <w:rPr>
          <w:sz w:val="18"/>
          <w:szCs w:val="18"/>
        </w:rPr>
        <w:tab/>
      </w:r>
      <w:r w:rsidR="00FE2CF6" w:rsidRPr="00CB6F5A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2CF6" w:rsidRPr="00CB6F5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FE2CF6" w:rsidRPr="00CB6F5A">
        <w:rPr>
          <w:sz w:val="18"/>
          <w:szCs w:val="18"/>
        </w:rPr>
        <w:fldChar w:fldCharType="end"/>
      </w:r>
      <w:r w:rsidR="00FE2CF6" w:rsidRPr="00CB6F5A">
        <w:rPr>
          <w:sz w:val="18"/>
          <w:szCs w:val="18"/>
        </w:rPr>
        <w:tab/>
      </w:r>
      <w:r w:rsidR="00FE2CF6" w:rsidRPr="00CB6F5A">
        <w:rPr>
          <w:sz w:val="18"/>
          <w:szCs w:val="18"/>
        </w:rPr>
        <w:tab/>
      </w:r>
      <w:r w:rsidR="00FE2CF6" w:rsidRPr="00CB6F5A">
        <w:rPr>
          <w:sz w:val="18"/>
          <w:szCs w:val="18"/>
        </w:rPr>
        <w:tab/>
      </w:r>
      <w:proofErr w:type="spellStart"/>
      <w:r w:rsidR="00C45476">
        <w:rPr>
          <w:sz w:val="18"/>
          <w:szCs w:val="18"/>
        </w:rPr>
        <w:t>TapW</w:t>
      </w:r>
      <w:r w:rsidR="00E55A64" w:rsidRPr="00CB6F5A">
        <w:rPr>
          <w:sz w:val="18"/>
          <w:szCs w:val="18"/>
        </w:rPr>
        <w:t>eb</w:t>
      </w:r>
      <w:proofErr w:type="spellEnd"/>
      <w:r w:rsidR="00E55A64" w:rsidRPr="00CB6F5A">
        <w:rPr>
          <w:sz w:val="18"/>
          <w:szCs w:val="18"/>
        </w:rPr>
        <w:tab/>
      </w:r>
      <w:r w:rsidR="00E55A64" w:rsidRPr="00E55A64">
        <w:rPr>
          <w:sz w:val="16"/>
          <w:szCs w:val="16"/>
        </w:rPr>
        <w:t>RLD</w:t>
      </w:r>
      <w:r w:rsidR="00E55A64">
        <w:rPr>
          <w:sz w:val="16"/>
          <w:szCs w:val="16"/>
        </w:rPr>
        <w:t xml:space="preserve"> </w:t>
      </w:r>
      <w:r w:rsidR="00E55A64" w:rsidRPr="00CB6F5A">
        <w:rPr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55A64" w:rsidRPr="00CB6F5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E55A64" w:rsidRPr="00CB6F5A">
        <w:rPr>
          <w:sz w:val="18"/>
          <w:szCs w:val="18"/>
        </w:rPr>
        <w:fldChar w:fldCharType="end"/>
      </w:r>
      <w:r w:rsidR="00E55A64">
        <w:rPr>
          <w:sz w:val="16"/>
          <w:szCs w:val="16"/>
        </w:rPr>
        <w:t xml:space="preserve"> </w:t>
      </w:r>
      <w:r w:rsidR="00E55A64" w:rsidRPr="00E55A64">
        <w:rPr>
          <w:sz w:val="16"/>
          <w:szCs w:val="16"/>
        </w:rPr>
        <w:t xml:space="preserve"> </w:t>
      </w:r>
      <w:r w:rsidR="00C45476" w:rsidRPr="00C45476">
        <w:rPr>
          <w:color w:val="FF0000"/>
          <w:sz w:val="16"/>
          <w:szCs w:val="16"/>
        </w:rPr>
        <w:t>“</w:t>
      </w:r>
      <w:r w:rsidR="00E55A64" w:rsidRPr="00C45476">
        <w:rPr>
          <w:b/>
          <w:color w:val="FF0000"/>
          <w:sz w:val="16"/>
          <w:szCs w:val="16"/>
          <w:u w:val="thick"/>
        </w:rPr>
        <w:t>OR</w:t>
      </w:r>
      <w:r w:rsidR="00C45476" w:rsidRPr="00C45476">
        <w:rPr>
          <w:b/>
          <w:color w:val="FF0000"/>
          <w:sz w:val="16"/>
          <w:szCs w:val="16"/>
          <w:u w:val="thick"/>
        </w:rPr>
        <w:t>”</w:t>
      </w:r>
      <w:r w:rsidR="00E55A64" w:rsidRPr="00CB6F5A">
        <w:rPr>
          <w:sz w:val="18"/>
          <w:szCs w:val="18"/>
        </w:rPr>
        <w:tab/>
      </w:r>
      <w:r w:rsidR="00FE2CF6" w:rsidRPr="00CB6F5A">
        <w:rPr>
          <w:sz w:val="18"/>
          <w:szCs w:val="18"/>
        </w:rPr>
        <w:tab/>
      </w:r>
      <w:r w:rsidRPr="00CB6F5A">
        <w:rPr>
          <w:sz w:val="18"/>
          <w:szCs w:val="18"/>
        </w:rPr>
        <w:tab/>
      </w:r>
    </w:p>
    <w:p w14:paraId="12442BBE" w14:textId="77777777" w:rsidR="00243E30" w:rsidRPr="00CB6F5A" w:rsidRDefault="00243E30" w:rsidP="00243E30">
      <w:pPr>
        <w:pStyle w:val="NoSpacing"/>
        <w:rPr>
          <w:sz w:val="18"/>
          <w:szCs w:val="18"/>
        </w:rPr>
      </w:pPr>
      <w:r w:rsidRPr="00CB6F5A">
        <w:rPr>
          <w:sz w:val="18"/>
          <w:szCs w:val="18"/>
        </w:rPr>
        <w:tab/>
      </w:r>
      <w:r w:rsidR="00FE2CF6" w:rsidRPr="00CB6F5A">
        <w:rPr>
          <w:sz w:val="18"/>
          <w:szCs w:val="18"/>
        </w:rPr>
        <w:t xml:space="preserve">Meter/Diary </w:t>
      </w:r>
      <w:r w:rsidR="00FE2CF6" w:rsidRPr="00C45476">
        <w:rPr>
          <w:sz w:val="14"/>
          <w:szCs w:val="14"/>
        </w:rPr>
        <w:t>(DMA SDS/RLD*)</w:t>
      </w:r>
      <w:r w:rsidR="00CB6F5A">
        <w:rPr>
          <w:sz w:val="18"/>
          <w:szCs w:val="18"/>
        </w:rPr>
        <w:tab/>
      </w:r>
      <w:r w:rsidRPr="00CB6F5A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CB6F5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CB6F5A">
        <w:rPr>
          <w:sz w:val="18"/>
          <w:szCs w:val="18"/>
        </w:rPr>
        <w:fldChar w:fldCharType="end"/>
      </w:r>
      <w:bookmarkEnd w:id="3"/>
      <w:r w:rsidR="00FE2CF6" w:rsidRPr="00CB6F5A">
        <w:rPr>
          <w:sz w:val="18"/>
          <w:szCs w:val="18"/>
        </w:rPr>
        <w:t xml:space="preserve"> </w:t>
      </w:r>
      <w:r w:rsidR="00FE2CF6" w:rsidRPr="00E55A64">
        <w:rPr>
          <w:sz w:val="14"/>
          <w:szCs w:val="14"/>
        </w:rPr>
        <w:t>*Must have PPM License</w:t>
      </w:r>
      <w:r w:rsidRPr="00CB6F5A">
        <w:rPr>
          <w:sz w:val="18"/>
          <w:szCs w:val="18"/>
        </w:rPr>
        <w:tab/>
      </w:r>
      <w:r w:rsidR="00F73A24" w:rsidRPr="00CB6F5A">
        <w:rPr>
          <w:sz w:val="18"/>
          <w:szCs w:val="18"/>
        </w:rPr>
        <w:tab/>
      </w:r>
      <w:r w:rsidR="00E55A64" w:rsidRPr="00E55A64">
        <w:rPr>
          <w:sz w:val="16"/>
          <w:szCs w:val="16"/>
        </w:rPr>
        <w:t>SDS</w:t>
      </w:r>
      <w:r w:rsidR="00E55A64">
        <w:rPr>
          <w:sz w:val="16"/>
          <w:szCs w:val="16"/>
        </w:rPr>
        <w:t xml:space="preserve"> </w:t>
      </w:r>
      <w:r w:rsidR="00E55A64" w:rsidRPr="00CB6F5A">
        <w:rPr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55A64" w:rsidRPr="00CB6F5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E55A64" w:rsidRPr="00CB6F5A">
        <w:rPr>
          <w:sz w:val="18"/>
          <w:szCs w:val="18"/>
        </w:rPr>
        <w:fldChar w:fldCharType="end"/>
      </w:r>
      <w:r w:rsidR="00CB6F5A">
        <w:rPr>
          <w:sz w:val="18"/>
          <w:szCs w:val="18"/>
        </w:rPr>
        <w:tab/>
      </w:r>
    </w:p>
    <w:p w14:paraId="5C4ED04B" w14:textId="106F9873" w:rsidR="00FE2CF6" w:rsidRDefault="00243E30" w:rsidP="00FE2CF6">
      <w:pPr>
        <w:pStyle w:val="NoSpacing"/>
        <w:rPr>
          <w:sz w:val="18"/>
          <w:szCs w:val="18"/>
        </w:rPr>
      </w:pPr>
      <w:r w:rsidRPr="00CB6F5A">
        <w:rPr>
          <w:sz w:val="18"/>
          <w:szCs w:val="18"/>
        </w:rPr>
        <w:tab/>
      </w:r>
      <w:proofErr w:type="spellStart"/>
      <w:r w:rsidR="00C45476">
        <w:rPr>
          <w:sz w:val="18"/>
          <w:szCs w:val="18"/>
        </w:rPr>
        <w:t>TapW</w:t>
      </w:r>
      <w:r w:rsidR="00FE2CF6" w:rsidRPr="00CB6F5A">
        <w:rPr>
          <w:sz w:val="18"/>
          <w:szCs w:val="18"/>
        </w:rPr>
        <w:t>eb</w:t>
      </w:r>
      <w:proofErr w:type="spellEnd"/>
      <w:r w:rsidR="00FE2CF6" w:rsidRPr="00CB6F5A">
        <w:rPr>
          <w:sz w:val="18"/>
          <w:szCs w:val="18"/>
        </w:rPr>
        <w:tab/>
      </w:r>
      <w:r w:rsidR="00E55A64" w:rsidRPr="00C45476">
        <w:rPr>
          <w:sz w:val="16"/>
          <w:szCs w:val="16"/>
        </w:rPr>
        <w:t xml:space="preserve">RLD </w:t>
      </w:r>
      <w:r w:rsidR="0042052B">
        <w:rPr>
          <w:sz w:val="18"/>
          <w:szCs w:val="18"/>
        </w:rPr>
        <w:fldChar w:fldCharType="begin">
          <w:ffData>
            <w:name w:val="Check10"/>
            <w:enabled w:val="0"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42052B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42052B">
        <w:rPr>
          <w:sz w:val="18"/>
          <w:szCs w:val="18"/>
        </w:rPr>
        <w:fldChar w:fldCharType="end"/>
      </w:r>
      <w:bookmarkEnd w:id="4"/>
      <w:r w:rsidR="00E55A64" w:rsidRPr="00C45476">
        <w:rPr>
          <w:sz w:val="16"/>
          <w:szCs w:val="16"/>
        </w:rPr>
        <w:t xml:space="preserve">  </w:t>
      </w:r>
      <w:r w:rsidR="00C45476" w:rsidRPr="00C45476">
        <w:rPr>
          <w:color w:val="FF0000"/>
          <w:sz w:val="16"/>
          <w:szCs w:val="16"/>
        </w:rPr>
        <w:t>“</w:t>
      </w:r>
      <w:r w:rsidR="00E55A64" w:rsidRPr="00C45476">
        <w:rPr>
          <w:b/>
          <w:color w:val="FF0000"/>
          <w:sz w:val="16"/>
          <w:szCs w:val="16"/>
          <w:u w:val="thick"/>
        </w:rPr>
        <w:t>OR</w:t>
      </w:r>
      <w:r w:rsidR="00C45476" w:rsidRPr="00C45476">
        <w:rPr>
          <w:b/>
          <w:color w:val="FF0000"/>
          <w:sz w:val="16"/>
          <w:szCs w:val="16"/>
          <w:u w:val="thick"/>
        </w:rPr>
        <w:t>”</w:t>
      </w:r>
      <w:r w:rsidRPr="00CB6F5A">
        <w:rPr>
          <w:sz w:val="18"/>
          <w:szCs w:val="18"/>
        </w:rPr>
        <w:tab/>
      </w:r>
      <w:r w:rsidR="00FE2CF6" w:rsidRPr="00CB6F5A">
        <w:rPr>
          <w:sz w:val="18"/>
          <w:szCs w:val="18"/>
        </w:rPr>
        <w:tab/>
      </w:r>
      <w:r w:rsidR="00FE2CF6" w:rsidRPr="00CB6F5A">
        <w:rPr>
          <w:sz w:val="18"/>
          <w:szCs w:val="18"/>
        </w:rPr>
        <w:tab/>
      </w:r>
      <w:r w:rsidR="00C45476">
        <w:rPr>
          <w:sz w:val="18"/>
          <w:szCs w:val="18"/>
        </w:rPr>
        <w:tab/>
      </w:r>
      <w:r w:rsidR="00F73A24" w:rsidRPr="00CB6F5A">
        <w:rPr>
          <w:sz w:val="18"/>
          <w:szCs w:val="18"/>
        </w:rPr>
        <w:t>PD Advantage Light</w:t>
      </w:r>
      <w:r w:rsidR="00F73A24" w:rsidRPr="00CB6F5A">
        <w:rPr>
          <w:sz w:val="18"/>
          <w:szCs w:val="18"/>
        </w:rPr>
        <w:tab/>
      </w:r>
      <w:r w:rsidR="00CB6F5A">
        <w:rPr>
          <w:sz w:val="18"/>
          <w:szCs w:val="18"/>
        </w:rPr>
        <w:tab/>
      </w:r>
      <w:r w:rsidR="00F73A24" w:rsidRPr="00CB6F5A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73A24" w:rsidRPr="00CB6F5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F73A24" w:rsidRPr="00CB6F5A">
        <w:rPr>
          <w:sz w:val="18"/>
          <w:szCs w:val="18"/>
        </w:rPr>
        <w:fldChar w:fldCharType="end"/>
      </w:r>
      <w:r w:rsidR="00F73A24" w:rsidRPr="00CB6F5A">
        <w:rPr>
          <w:sz w:val="18"/>
          <w:szCs w:val="18"/>
        </w:rPr>
        <w:t xml:space="preserve">  </w:t>
      </w:r>
    </w:p>
    <w:p w14:paraId="5699B6E5" w14:textId="77777777" w:rsidR="00E55A64" w:rsidRPr="00CB6F5A" w:rsidRDefault="00E55A64" w:rsidP="00FE2CF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55A64">
        <w:rPr>
          <w:sz w:val="16"/>
          <w:szCs w:val="16"/>
        </w:rPr>
        <w:t>SDS</w:t>
      </w:r>
      <w:r>
        <w:rPr>
          <w:sz w:val="16"/>
          <w:szCs w:val="16"/>
        </w:rPr>
        <w:t xml:space="preserve"> </w:t>
      </w:r>
      <w:r w:rsidRPr="00CB6F5A">
        <w:rPr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B6F5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CB6F5A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45476">
        <w:rPr>
          <w:sz w:val="18"/>
          <w:szCs w:val="18"/>
        </w:rPr>
        <w:tab/>
      </w:r>
      <w:r w:rsidRPr="00CB6F5A">
        <w:rPr>
          <w:sz w:val="18"/>
          <w:szCs w:val="18"/>
        </w:rPr>
        <w:t>PDA Web</w:t>
      </w:r>
      <w:r w:rsidRPr="00CB6F5A">
        <w:rPr>
          <w:sz w:val="18"/>
          <w:szCs w:val="18"/>
        </w:rPr>
        <w:tab/>
      </w:r>
      <w:r w:rsidRPr="00CB6F5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B6F5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6F5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CB6F5A">
        <w:rPr>
          <w:sz w:val="18"/>
          <w:szCs w:val="18"/>
        </w:rPr>
        <w:fldChar w:fldCharType="end"/>
      </w:r>
    </w:p>
    <w:p w14:paraId="620A4D60" w14:textId="77777777" w:rsidR="00FE2CF6" w:rsidRPr="00CB6F5A" w:rsidRDefault="00243E30" w:rsidP="008B0C7E">
      <w:pPr>
        <w:pStyle w:val="NoSpacing"/>
        <w:rPr>
          <w:sz w:val="18"/>
          <w:szCs w:val="18"/>
        </w:rPr>
      </w:pPr>
      <w:r w:rsidRPr="00CB6F5A">
        <w:rPr>
          <w:sz w:val="18"/>
          <w:szCs w:val="18"/>
        </w:rPr>
        <w:t xml:space="preserve">   </w:t>
      </w:r>
      <w:r w:rsidR="00A03D6F" w:rsidRPr="00CB6F5A">
        <w:rPr>
          <w:sz w:val="18"/>
          <w:szCs w:val="18"/>
        </w:rPr>
        <w:tab/>
      </w:r>
      <w:r w:rsidR="00FE2CF6" w:rsidRPr="00CB6F5A">
        <w:rPr>
          <w:sz w:val="18"/>
          <w:szCs w:val="18"/>
        </w:rPr>
        <w:t>PDA Web</w:t>
      </w:r>
      <w:r w:rsidR="00FE2CF6" w:rsidRPr="00CB6F5A">
        <w:rPr>
          <w:sz w:val="18"/>
          <w:szCs w:val="18"/>
        </w:rPr>
        <w:tab/>
      </w:r>
      <w:r w:rsidR="00FE2CF6" w:rsidRPr="00CB6F5A">
        <w:rPr>
          <w:sz w:val="18"/>
          <w:szCs w:val="18"/>
        </w:rPr>
        <w:tab/>
      </w:r>
      <w:r w:rsidR="00CB6F5A">
        <w:rPr>
          <w:sz w:val="18"/>
          <w:szCs w:val="18"/>
        </w:rPr>
        <w:tab/>
      </w:r>
      <w:r w:rsidR="00FE2CF6" w:rsidRPr="00CB6F5A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E2CF6" w:rsidRPr="00CB6F5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FE2CF6" w:rsidRPr="00CB6F5A">
        <w:rPr>
          <w:sz w:val="18"/>
          <w:szCs w:val="18"/>
        </w:rPr>
        <w:fldChar w:fldCharType="end"/>
      </w:r>
      <w:r w:rsidR="00FE2CF6" w:rsidRPr="00CB6F5A">
        <w:rPr>
          <w:sz w:val="18"/>
          <w:szCs w:val="18"/>
        </w:rPr>
        <w:tab/>
      </w:r>
      <w:r w:rsidR="00FE2CF6" w:rsidRPr="00CB6F5A">
        <w:rPr>
          <w:sz w:val="18"/>
          <w:szCs w:val="18"/>
        </w:rPr>
        <w:tab/>
      </w:r>
      <w:r w:rsidR="00FE2CF6" w:rsidRPr="00CB6F5A">
        <w:rPr>
          <w:sz w:val="18"/>
          <w:szCs w:val="18"/>
        </w:rPr>
        <w:tab/>
      </w:r>
      <w:r w:rsidR="00A4250F" w:rsidRPr="00CB6F5A">
        <w:rPr>
          <w:sz w:val="18"/>
          <w:szCs w:val="18"/>
        </w:rPr>
        <w:t>Scarborough Reports</w:t>
      </w:r>
      <w:r w:rsidR="00A4250F" w:rsidRPr="00CB6F5A">
        <w:rPr>
          <w:sz w:val="18"/>
          <w:szCs w:val="18"/>
        </w:rPr>
        <w:tab/>
      </w:r>
      <w:r w:rsidR="00A4250F" w:rsidRPr="00CB6F5A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4250F" w:rsidRPr="00CB6F5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A4250F" w:rsidRPr="00CB6F5A">
        <w:rPr>
          <w:sz w:val="18"/>
          <w:szCs w:val="18"/>
        </w:rPr>
        <w:fldChar w:fldCharType="end"/>
      </w:r>
    </w:p>
    <w:p w14:paraId="40474214" w14:textId="77777777" w:rsidR="00A4250F" w:rsidRDefault="00FE2CF6" w:rsidP="00A4250F">
      <w:pPr>
        <w:pStyle w:val="NoSpacing"/>
        <w:rPr>
          <w:sz w:val="18"/>
          <w:szCs w:val="18"/>
        </w:rPr>
      </w:pPr>
      <w:r w:rsidRPr="00CB6F5A">
        <w:rPr>
          <w:sz w:val="18"/>
          <w:szCs w:val="18"/>
        </w:rPr>
        <w:tab/>
        <w:t>Scarborough Reports</w:t>
      </w:r>
      <w:r w:rsidRPr="00CB6F5A">
        <w:rPr>
          <w:sz w:val="18"/>
          <w:szCs w:val="18"/>
        </w:rPr>
        <w:tab/>
      </w:r>
      <w:r w:rsidRPr="00CB6F5A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CB6F5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CB6F5A">
        <w:rPr>
          <w:sz w:val="18"/>
          <w:szCs w:val="18"/>
        </w:rPr>
        <w:fldChar w:fldCharType="end"/>
      </w:r>
      <w:bookmarkEnd w:id="5"/>
      <w:r w:rsidRPr="00CB6F5A">
        <w:rPr>
          <w:sz w:val="18"/>
          <w:szCs w:val="18"/>
        </w:rPr>
        <w:tab/>
      </w:r>
      <w:r w:rsidRPr="00CB6F5A">
        <w:rPr>
          <w:sz w:val="18"/>
          <w:szCs w:val="18"/>
        </w:rPr>
        <w:tab/>
      </w:r>
      <w:r w:rsidRPr="00CB6F5A">
        <w:rPr>
          <w:sz w:val="18"/>
          <w:szCs w:val="18"/>
        </w:rPr>
        <w:tab/>
      </w:r>
      <w:r w:rsidR="00E55A64" w:rsidRPr="00CB6F5A">
        <w:rPr>
          <w:sz w:val="18"/>
          <w:szCs w:val="18"/>
        </w:rPr>
        <w:t>Diary Review</w:t>
      </w:r>
      <w:r w:rsidR="00E55A64" w:rsidRPr="00CB6F5A">
        <w:rPr>
          <w:sz w:val="18"/>
          <w:szCs w:val="18"/>
        </w:rPr>
        <w:tab/>
      </w:r>
      <w:r w:rsidR="00E55A64" w:rsidRPr="00CB6F5A">
        <w:rPr>
          <w:sz w:val="18"/>
          <w:szCs w:val="18"/>
        </w:rPr>
        <w:tab/>
      </w:r>
      <w:r w:rsidR="00E55A64" w:rsidRPr="00CB6F5A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55A64" w:rsidRPr="00CB6F5A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E55A64" w:rsidRPr="00CB6F5A">
        <w:rPr>
          <w:sz w:val="18"/>
          <w:szCs w:val="18"/>
        </w:rPr>
        <w:fldChar w:fldCharType="end"/>
      </w:r>
      <w:r w:rsidR="00E55A64" w:rsidRPr="00CB6F5A">
        <w:rPr>
          <w:sz w:val="18"/>
          <w:szCs w:val="18"/>
        </w:rPr>
        <w:t xml:space="preserve">  </w:t>
      </w:r>
    </w:p>
    <w:p w14:paraId="08BEC9D1" w14:textId="77777777" w:rsidR="00CB6F5A" w:rsidRPr="00CB6F5A" w:rsidRDefault="00CB6F5A" w:rsidP="00A4250F">
      <w:pPr>
        <w:pStyle w:val="NoSpacing"/>
        <w:rPr>
          <w:sz w:val="18"/>
          <w:szCs w:val="18"/>
        </w:rPr>
      </w:pPr>
    </w:p>
    <w:p w14:paraId="1A511485" w14:textId="77777777" w:rsidR="00623381" w:rsidRPr="0042052B" w:rsidRDefault="00A03D6F" w:rsidP="00A03D6F">
      <w:pPr>
        <w:pStyle w:val="NoSpacing"/>
        <w:rPr>
          <w:b/>
          <w:sz w:val="20"/>
          <w:szCs w:val="20"/>
          <w:highlight w:val="yellow"/>
          <w:u w:val="single"/>
        </w:rPr>
      </w:pPr>
      <w:r w:rsidRPr="0042052B">
        <w:rPr>
          <w:b/>
          <w:sz w:val="20"/>
          <w:szCs w:val="20"/>
          <w:highlight w:val="yellow"/>
          <w:u w:val="single"/>
        </w:rPr>
        <w:t xml:space="preserve">For the Following </w:t>
      </w:r>
      <w:r w:rsidR="00623381" w:rsidRPr="0042052B">
        <w:rPr>
          <w:b/>
          <w:sz w:val="20"/>
          <w:szCs w:val="20"/>
          <w:highlight w:val="yellow"/>
          <w:u w:val="single"/>
        </w:rPr>
        <w:t>Licensed Market(s)/Station(s)</w:t>
      </w:r>
      <w:r w:rsidR="00D06450" w:rsidRPr="0042052B">
        <w:rPr>
          <w:b/>
          <w:sz w:val="20"/>
          <w:szCs w:val="20"/>
          <w:highlight w:val="yellow"/>
          <w:u w:val="single"/>
        </w:rPr>
        <w:t>*</w:t>
      </w:r>
      <w:r w:rsidR="00623381" w:rsidRPr="0042052B">
        <w:rPr>
          <w:b/>
          <w:sz w:val="20"/>
          <w:szCs w:val="20"/>
          <w:highlight w:val="yellow"/>
          <w:u w:val="single"/>
        </w:rPr>
        <w:t>:</w:t>
      </w:r>
    </w:p>
    <w:p w14:paraId="338CF1A2" w14:textId="77777777" w:rsidR="00A03D6F" w:rsidRPr="00517A8D" w:rsidRDefault="00A03D6F" w:rsidP="00A03D6F">
      <w:pPr>
        <w:pStyle w:val="NoSpacing"/>
        <w:rPr>
          <w:sz w:val="20"/>
          <w:szCs w:val="20"/>
          <w:u w:val="single"/>
        </w:rPr>
      </w:pPr>
      <w:r w:rsidRPr="0042052B">
        <w:rPr>
          <w:sz w:val="20"/>
          <w:szCs w:val="20"/>
          <w:highlight w:val="yellow"/>
        </w:rPr>
        <w:tab/>
        <w:t>Market</w:t>
      </w:r>
      <w:r w:rsidR="00D912BB" w:rsidRPr="0042052B">
        <w:rPr>
          <w:sz w:val="20"/>
          <w:szCs w:val="20"/>
          <w:highlight w:val="yellow"/>
        </w:rPr>
        <w:t>(s)</w:t>
      </w:r>
      <w:r w:rsidRPr="0042052B">
        <w:rPr>
          <w:sz w:val="20"/>
          <w:szCs w:val="20"/>
          <w:highlight w:val="yellow"/>
        </w:rPr>
        <w:tab/>
      </w:r>
      <w:r w:rsidRPr="0042052B">
        <w:rPr>
          <w:sz w:val="20"/>
          <w:szCs w:val="20"/>
          <w:highlight w:val="yellow"/>
        </w:rPr>
        <w:tab/>
      </w:r>
      <w:r w:rsidRPr="0042052B">
        <w:rPr>
          <w:sz w:val="20"/>
          <w:szCs w:val="20"/>
          <w:highlight w:val="yellow"/>
        </w:rPr>
        <w:tab/>
      </w:r>
      <w:r w:rsidRPr="0042052B">
        <w:rPr>
          <w:sz w:val="20"/>
          <w:szCs w:val="20"/>
          <w:highlight w:val="yellow"/>
        </w:rPr>
        <w:tab/>
      </w:r>
      <w:r w:rsidRPr="0042052B">
        <w:rPr>
          <w:sz w:val="20"/>
          <w:szCs w:val="20"/>
          <w:highlight w:val="yellow"/>
        </w:rPr>
        <w:tab/>
      </w:r>
      <w:r w:rsidRPr="0042052B">
        <w:rPr>
          <w:sz w:val="20"/>
          <w:szCs w:val="20"/>
          <w:highlight w:val="yellow"/>
        </w:rPr>
        <w:tab/>
        <w:t>Station(s)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3D6F" w:rsidRPr="00517A8D" w14:paraId="5EDED09A" w14:textId="77777777" w:rsidTr="00A03D6F">
        <w:tc>
          <w:tcPr>
            <w:tcW w:w="4788" w:type="dxa"/>
          </w:tcPr>
          <w:p w14:paraId="411E99FC" w14:textId="11F4828C" w:rsidR="00A03D6F" w:rsidRPr="00517A8D" w:rsidRDefault="00A03D6F" w:rsidP="00243E3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4E0632FC" w14:textId="6C40E8C8" w:rsidR="00A03D6F" w:rsidRPr="00517A8D" w:rsidRDefault="00A03D6F" w:rsidP="00243E30">
            <w:pPr>
              <w:pStyle w:val="NoSpacing"/>
              <w:rPr>
                <w:sz w:val="20"/>
                <w:szCs w:val="20"/>
              </w:rPr>
            </w:pPr>
          </w:p>
        </w:tc>
      </w:tr>
      <w:tr w:rsidR="00A03D6F" w:rsidRPr="00517A8D" w14:paraId="4C900179" w14:textId="77777777" w:rsidTr="00A03D6F">
        <w:tc>
          <w:tcPr>
            <w:tcW w:w="4788" w:type="dxa"/>
          </w:tcPr>
          <w:p w14:paraId="24F582BB" w14:textId="77777777" w:rsidR="00A03D6F" w:rsidRPr="00517A8D" w:rsidRDefault="00A03D6F" w:rsidP="00243E3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9A51127" w14:textId="77777777" w:rsidR="00A03D6F" w:rsidRPr="00517A8D" w:rsidRDefault="00A03D6F" w:rsidP="00243E30">
            <w:pPr>
              <w:pStyle w:val="NoSpacing"/>
              <w:rPr>
                <w:sz w:val="20"/>
                <w:szCs w:val="20"/>
              </w:rPr>
            </w:pPr>
          </w:p>
        </w:tc>
      </w:tr>
      <w:tr w:rsidR="00A03D6F" w:rsidRPr="00517A8D" w14:paraId="7D42ADCD" w14:textId="77777777" w:rsidTr="00A03D6F">
        <w:tc>
          <w:tcPr>
            <w:tcW w:w="4788" w:type="dxa"/>
          </w:tcPr>
          <w:p w14:paraId="4B9565FC" w14:textId="77777777" w:rsidR="00A03D6F" w:rsidRPr="00517A8D" w:rsidRDefault="00A03D6F" w:rsidP="00243E3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3D764505" w14:textId="77777777" w:rsidR="00A03D6F" w:rsidRPr="00517A8D" w:rsidRDefault="00A03D6F" w:rsidP="00243E3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2127B47" w14:textId="77777777" w:rsidR="00623381" w:rsidRPr="00D912BB" w:rsidRDefault="00623381" w:rsidP="00623381">
      <w:pPr>
        <w:pStyle w:val="NoSpacing"/>
        <w:rPr>
          <w:b/>
          <w:sz w:val="20"/>
          <w:szCs w:val="20"/>
          <w:u w:val="single"/>
        </w:rPr>
      </w:pPr>
      <w:r w:rsidRPr="00D912BB">
        <w:rPr>
          <w:b/>
          <w:sz w:val="20"/>
          <w:szCs w:val="20"/>
          <w:u w:val="single"/>
        </w:rPr>
        <w:t>And Provided to the below Contact</w:t>
      </w:r>
      <w:r w:rsidR="00D06450">
        <w:rPr>
          <w:b/>
          <w:sz w:val="20"/>
          <w:szCs w:val="20"/>
          <w:u w:val="single"/>
        </w:rPr>
        <w:t>*</w:t>
      </w:r>
      <w:r w:rsidRPr="00D912BB">
        <w:rPr>
          <w:b/>
          <w:sz w:val="20"/>
          <w:szCs w:val="20"/>
          <w:u w:val="single"/>
        </w:rPr>
        <w:t>(s):</w:t>
      </w:r>
    </w:p>
    <w:p w14:paraId="1A0FF231" w14:textId="77777777" w:rsidR="00623381" w:rsidRPr="00D912BB" w:rsidRDefault="00623381" w:rsidP="00623381">
      <w:pPr>
        <w:pStyle w:val="NoSpacing"/>
        <w:rPr>
          <w:sz w:val="20"/>
          <w:szCs w:val="20"/>
        </w:rPr>
      </w:pPr>
      <w:r w:rsidRPr="00D912BB">
        <w:rPr>
          <w:sz w:val="20"/>
          <w:szCs w:val="20"/>
        </w:rPr>
        <w:t>Name:</w:t>
      </w:r>
      <w:r w:rsidRPr="00D912BB">
        <w:rPr>
          <w:sz w:val="20"/>
          <w:szCs w:val="20"/>
        </w:rPr>
        <w:tab/>
      </w:r>
      <w:r w:rsidRPr="00D912BB">
        <w:rPr>
          <w:sz w:val="20"/>
          <w:szCs w:val="20"/>
        </w:rPr>
        <w:tab/>
      </w:r>
      <w:r w:rsidRPr="00D912BB">
        <w:rPr>
          <w:sz w:val="20"/>
          <w:szCs w:val="20"/>
        </w:rPr>
        <w:tab/>
      </w:r>
      <w:r w:rsidRPr="00D912BB">
        <w:rPr>
          <w:sz w:val="20"/>
          <w:szCs w:val="20"/>
        </w:rPr>
        <w:tab/>
        <w:t xml:space="preserve">      Physical Address</w:t>
      </w:r>
      <w:r w:rsidRPr="00D912BB">
        <w:rPr>
          <w:sz w:val="20"/>
          <w:szCs w:val="20"/>
        </w:rPr>
        <w:tab/>
      </w:r>
      <w:r w:rsidRPr="00D912BB">
        <w:rPr>
          <w:sz w:val="20"/>
          <w:szCs w:val="20"/>
        </w:rPr>
        <w:tab/>
        <w:t xml:space="preserve">          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5D86" w:rsidRPr="00D912BB" w14:paraId="0B1EB593" w14:textId="77777777" w:rsidTr="008F5D86">
        <w:tc>
          <w:tcPr>
            <w:tcW w:w="3116" w:type="dxa"/>
          </w:tcPr>
          <w:p w14:paraId="70CAF966" w14:textId="2E235D97" w:rsidR="008F5D86" w:rsidRPr="00D912BB" w:rsidRDefault="001E6609" w:rsidP="008F5D86">
            <w:pPr>
              <w:pStyle w:val="NoSpacing"/>
              <w:rPr>
                <w:sz w:val="20"/>
                <w:szCs w:val="20"/>
              </w:rPr>
            </w:pPr>
            <w:r>
              <w:t>Jessica Foster</w:t>
            </w:r>
          </w:p>
        </w:tc>
        <w:tc>
          <w:tcPr>
            <w:tcW w:w="3117" w:type="dxa"/>
          </w:tcPr>
          <w:p w14:paraId="35CEA65B" w14:textId="0A02D8FA" w:rsidR="008F5D86" w:rsidRPr="00D912BB" w:rsidRDefault="008F5D86" w:rsidP="008F5D86">
            <w:pPr>
              <w:pStyle w:val="NoSpacing"/>
              <w:rPr>
                <w:sz w:val="20"/>
                <w:szCs w:val="20"/>
              </w:rPr>
            </w:pPr>
            <w:r w:rsidRPr="00377B8A">
              <w:t>4141 Rockside Rd, #300, Seven Hills, OH 44331</w:t>
            </w:r>
          </w:p>
        </w:tc>
        <w:tc>
          <w:tcPr>
            <w:tcW w:w="3117" w:type="dxa"/>
          </w:tcPr>
          <w:p w14:paraId="53D0C4E7" w14:textId="3DF5CF8B" w:rsidR="008F5D86" w:rsidRPr="00D912BB" w:rsidRDefault="001E6609" w:rsidP="008F5D86">
            <w:pPr>
              <w:pStyle w:val="NoSpacing"/>
              <w:rPr>
                <w:sz w:val="20"/>
                <w:szCs w:val="20"/>
              </w:rPr>
            </w:pPr>
            <w:r>
              <w:t>jessicafoster@futurimedia.com</w:t>
            </w:r>
          </w:p>
        </w:tc>
      </w:tr>
      <w:tr w:rsidR="008F5D86" w:rsidRPr="00D912BB" w14:paraId="7907CB6A" w14:textId="77777777" w:rsidTr="008F5D86">
        <w:tc>
          <w:tcPr>
            <w:tcW w:w="3116" w:type="dxa"/>
          </w:tcPr>
          <w:p w14:paraId="34289235" w14:textId="7492F994" w:rsidR="008F5D86" w:rsidRPr="00D912BB" w:rsidRDefault="0042052B" w:rsidP="008F5D86">
            <w:pPr>
              <w:pStyle w:val="NoSpacing"/>
              <w:rPr>
                <w:sz w:val="20"/>
                <w:szCs w:val="20"/>
              </w:rPr>
            </w:pPr>
            <w:r>
              <w:t>Kathy Eagle</w:t>
            </w:r>
          </w:p>
        </w:tc>
        <w:tc>
          <w:tcPr>
            <w:tcW w:w="3117" w:type="dxa"/>
          </w:tcPr>
          <w:p w14:paraId="137DD1E0" w14:textId="56B897BE" w:rsidR="008F5D86" w:rsidRPr="00D912BB" w:rsidRDefault="008F5D86" w:rsidP="008F5D86">
            <w:pPr>
              <w:pStyle w:val="NoSpacing"/>
              <w:rPr>
                <w:sz w:val="20"/>
                <w:szCs w:val="20"/>
              </w:rPr>
            </w:pPr>
            <w:r w:rsidRPr="00377B8A">
              <w:t>4141 Rockside Rd, #300, Seven Hills, OH 44331</w:t>
            </w:r>
          </w:p>
        </w:tc>
        <w:tc>
          <w:tcPr>
            <w:tcW w:w="3117" w:type="dxa"/>
          </w:tcPr>
          <w:p w14:paraId="5CE930F3" w14:textId="05D3A9C1" w:rsidR="008F5D86" w:rsidRPr="00D912BB" w:rsidRDefault="0042052B" w:rsidP="008F5D86">
            <w:pPr>
              <w:pStyle w:val="NoSpacing"/>
              <w:rPr>
                <w:sz w:val="20"/>
                <w:szCs w:val="20"/>
              </w:rPr>
            </w:pPr>
            <w:r>
              <w:t>kathy</w:t>
            </w:r>
            <w:r w:rsidR="001E6609">
              <w:t>@futurimedia.com</w:t>
            </w:r>
          </w:p>
        </w:tc>
      </w:tr>
    </w:tbl>
    <w:p w14:paraId="3B13AC5A" w14:textId="77777777" w:rsidR="00285182" w:rsidRPr="00226352" w:rsidRDefault="00A03D6F" w:rsidP="00285182">
      <w:pPr>
        <w:pStyle w:val="NoSpacing"/>
        <w:pBdr>
          <w:bottom w:val="single" w:sz="12" w:space="4" w:color="auto"/>
        </w:pBdr>
        <w:rPr>
          <w:sz w:val="20"/>
          <w:szCs w:val="20"/>
        </w:rPr>
      </w:pPr>
      <w:r>
        <w:t>*</w:t>
      </w:r>
      <w:r w:rsidRPr="00D06450">
        <w:rPr>
          <w:sz w:val="18"/>
          <w:szCs w:val="18"/>
        </w:rPr>
        <w:t xml:space="preserve">For </w:t>
      </w:r>
      <w:r w:rsidR="00623381" w:rsidRPr="00D06450">
        <w:rPr>
          <w:sz w:val="18"/>
          <w:szCs w:val="18"/>
        </w:rPr>
        <w:t xml:space="preserve">additional Market/Station/Contact information </w:t>
      </w:r>
      <w:r w:rsidRPr="00D06450">
        <w:rPr>
          <w:sz w:val="18"/>
          <w:szCs w:val="18"/>
        </w:rPr>
        <w:t xml:space="preserve">– </w:t>
      </w:r>
      <w:r w:rsidRPr="00D06450">
        <w:rPr>
          <w:sz w:val="18"/>
          <w:szCs w:val="18"/>
          <w:u w:val="single"/>
        </w:rPr>
        <w:t xml:space="preserve">please </w:t>
      </w:r>
      <w:r w:rsidR="00623381" w:rsidRPr="00D06450">
        <w:rPr>
          <w:sz w:val="18"/>
          <w:szCs w:val="18"/>
          <w:u w:val="single"/>
        </w:rPr>
        <w:t>use</w:t>
      </w:r>
      <w:r w:rsidR="00226352">
        <w:rPr>
          <w:sz w:val="18"/>
          <w:szCs w:val="18"/>
          <w:u w:val="single"/>
        </w:rPr>
        <w:t xml:space="preserve"> attached excel sheet &amp; return </w:t>
      </w:r>
    </w:p>
    <w:bookmarkStart w:id="6" w:name="_MON_1527081876"/>
    <w:bookmarkEnd w:id="6"/>
    <w:p w14:paraId="7CC7C27F" w14:textId="77777777" w:rsidR="00285182" w:rsidRDefault="00506DA4" w:rsidP="00285182">
      <w:pPr>
        <w:pStyle w:val="NoSpacing"/>
        <w:pBdr>
          <w:bottom w:val="single" w:sz="12" w:space="4" w:color="auto"/>
        </w:pBdr>
        <w:rPr>
          <w:sz w:val="20"/>
          <w:szCs w:val="20"/>
        </w:rPr>
      </w:pPr>
      <w:r>
        <w:object w:dxaOrig="1632" w:dyaOrig="1056" w14:anchorId="0156FB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9.25pt" o:ole="">
            <v:imagedata r:id="rId8" o:title=""/>
          </v:shape>
          <o:OLEObject Type="Embed" ProgID="Excel.Sheet.12" ShapeID="_x0000_i1025" DrawAspect="Icon" ObjectID="_1755590532" r:id="rId9"/>
        </w:object>
      </w:r>
    </w:p>
    <w:p w14:paraId="167D7F1F" w14:textId="748130E4" w:rsidR="00307E79" w:rsidRPr="0042052B" w:rsidRDefault="00307E79" w:rsidP="00285182">
      <w:pPr>
        <w:pStyle w:val="NoSpacing"/>
        <w:pBdr>
          <w:bottom w:val="single" w:sz="12" w:space="4" w:color="auto"/>
        </w:pBdr>
        <w:rPr>
          <w:b/>
          <w:sz w:val="20"/>
          <w:szCs w:val="20"/>
          <w:highlight w:val="yellow"/>
          <w:u w:val="single"/>
        </w:rPr>
      </w:pPr>
      <w:r w:rsidRPr="0042052B">
        <w:rPr>
          <w:b/>
          <w:sz w:val="20"/>
          <w:szCs w:val="20"/>
          <w:highlight w:val="yellow"/>
          <w:u w:val="single"/>
        </w:rPr>
        <w:t xml:space="preserve">Please provide data on my behalf starting </w:t>
      </w:r>
      <w:r w:rsidR="000B70A8" w:rsidRPr="0042052B">
        <w:rPr>
          <w:b/>
          <w:sz w:val="20"/>
          <w:szCs w:val="20"/>
          <w:highlight w:val="yellow"/>
          <w:u w:val="single"/>
        </w:rPr>
        <w:t>02/22</w:t>
      </w:r>
      <w:r w:rsidR="005B0FCD" w:rsidRPr="0042052B">
        <w:rPr>
          <w:b/>
          <w:sz w:val="20"/>
          <w:szCs w:val="20"/>
          <w:highlight w:val="yellow"/>
          <w:u w:val="single"/>
        </w:rPr>
        <w:t xml:space="preserve"> </w:t>
      </w:r>
      <w:r w:rsidRPr="0042052B">
        <w:rPr>
          <w:b/>
          <w:sz w:val="20"/>
          <w:szCs w:val="20"/>
          <w:highlight w:val="yellow"/>
          <w:u w:val="single"/>
        </w:rPr>
        <w:t xml:space="preserve">through:  </w:t>
      </w:r>
    </w:p>
    <w:p w14:paraId="67827AD6" w14:textId="45FF3D11" w:rsidR="00285182" w:rsidRPr="0042052B" w:rsidRDefault="000B70A8" w:rsidP="00285182">
      <w:pPr>
        <w:pStyle w:val="NoSpacing"/>
        <w:pBdr>
          <w:bottom w:val="single" w:sz="12" w:space="4" w:color="auto"/>
        </w:pBdr>
        <w:rPr>
          <w:sz w:val="20"/>
          <w:szCs w:val="20"/>
          <w:highlight w:val="yellow"/>
        </w:rPr>
      </w:pPr>
      <w:r w:rsidRPr="0042052B">
        <w:rPr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2052B">
        <w:rPr>
          <w:sz w:val="20"/>
          <w:szCs w:val="20"/>
          <w:highlight w:val="yellow"/>
        </w:rPr>
        <w:instrText xml:space="preserve"> FORMCHECKBOX </w:instrText>
      </w:r>
      <w:r w:rsidR="00000000">
        <w:rPr>
          <w:sz w:val="20"/>
          <w:szCs w:val="20"/>
          <w:highlight w:val="yellow"/>
        </w:rPr>
      </w:r>
      <w:r w:rsidR="00000000">
        <w:rPr>
          <w:sz w:val="20"/>
          <w:szCs w:val="20"/>
          <w:highlight w:val="yellow"/>
        </w:rPr>
        <w:fldChar w:fldCharType="separate"/>
      </w:r>
      <w:r w:rsidRPr="0042052B">
        <w:rPr>
          <w:sz w:val="20"/>
          <w:szCs w:val="20"/>
          <w:highlight w:val="yellow"/>
        </w:rPr>
        <w:fldChar w:fldCharType="end"/>
      </w:r>
      <w:r w:rsidR="00307E79" w:rsidRPr="0042052B">
        <w:rPr>
          <w:sz w:val="20"/>
          <w:szCs w:val="20"/>
          <w:highlight w:val="yellow"/>
        </w:rPr>
        <w:t xml:space="preserve"> The end of station</w:t>
      </w:r>
      <w:r w:rsidR="00CB6F5A" w:rsidRPr="0042052B">
        <w:rPr>
          <w:sz w:val="20"/>
          <w:szCs w:val="20"/>
          <w:highlight w:val="yellow"/>
        </w:rPr>
        <w:t>(s)</w:t>
      </w:r>
      <w:r w:rsidR="00307E79" w:rsidRPr="0042052B">
        <w:rPr>
          <w:sz w:val="20"/>
          <w:szCs w:val="20"/>
          <w:highlight w:val="yellow"/>
        </w:rPr>
        <w:t xml:space="preserve"> current Nielsen agreement</w:t>
      </w:r>
      <w:r w:rsidR="00CB6F5A" w:rsidRPr="0042052B">
        <w:rPr>
          <w:sz w:val="20"/>
          <w:szCs w:val="20"/>
          <w:highlight w:val="yellow"/>
        </w:rPr>
        <w:t xml:space="preserve">: </w:t>
      </w:r>
      <w:r w:rsidR="00307E79" w:rsidRPr="0042052B">
        <w:rPr>
          <w:sz w:val="20"/>
          <w:szCs w:val="20"/>
          <w:highlight w:val="yellow"/>
        </w:rPr>
        <w:t xml:space="preserve"> </w:t>
      </w:r>
      <w:r w:rsidR="00307E79" w:rsidRPr="0042052B">
        <w:rPr>
          <w:sz w:val="18"/>
          <w:szCs w:val="18"/>
          <w:highlight w:val="yellow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7E79" w:rsidRPr="0042052B">
        <w:rPr>
          <w:sz w:val="18"/>
          <w:szCs w:val="18"/>
          <w:highlight w:val="yellow"/>
          <w:u w:val="single"/>
        </w:rPr>
        <w:instrText xml:space="preserve"> FORMTEXT </w:instrText>
      </w:r>
      <w:r w:rsidR="00307E79" w:rsidRPr="0042052B">
        <w:rPr>
          <w:sz w:val="18"/>
          <w:szCs w:val="18"/>
          <w:highlight w:val="yellow"/>
          <w:u w:val="single"/>
        </w:rPr>
      </w:r>
      <w:r w:rsidR="00307E79" w:rsidRPr="0042052B">
        <w:rPr>
          <w:sz w:val="18"/>
          <w:szCs w:val="18"/>
          <w:highlight w:val="yellow"/>
          <w:u w:val="single"/>
        </w:rPr>
        <w:fldChar w:fldCharType="separate"/>
      </w:r>
      <w:r w:rsidR="00307E79" w:rsidRPr="0042052B">
        <w:rPr>
          <w:noProof/>
          <w:sz w:val="18"/>
          <w:szCs w:val="18"/>
          <w:highlight w:val="yellow"/>
          <w:u w:val="single"/>
        </w:rPr>
        <w:t> </w:t>
      </w:r>
      <w:r w:rsidR="00307E79" w:rsidRPr="0042052B">
        <w:rPr>
          <w:noProof/>
          <w:sz w:val="18"/>
          <w:szCs w:val="18"/>
          <w:highlight w:val="yellow"/>
          <w:u w:val="single"/>
        </w:rPr>
        <w:t> </w:t>
      </w:r>
      <w:r w:rsidR="00307E79" w:rsidRPr="0042052B">
        <w:rPr>
          <w:noProof/>
          <w:sz w:val="18"/>
          <w:szCs w:val="18"/>
          <w:highlight w:val="yellow"/>
          <w:u w:val="single"/>
        </w:rPr>
        <w:t> </w:t>
      </w:r>
      <w:r w:rsidR="00307E79" w:rsidRPr="0042052B">
        <w:rPr>
          <w:noProof/>
          <w:sz w:val="18"/>
          <w:szCs w:val="18"/>
          <w:highlight w:val="yellow"/>
          <w:u w:val="single"/>
        </w:rPr>
        <w:t> </w:t>
      </w:r>
      <w:r w:rsidR="00307E79" w:rsidRPr="0042052B">
        <w:rPr>
          <w:noProof/>
          <w:sz w:val="18"/>
          <w:szCs w:val="18"/>
          <w:highlight w:val="yellow"/>
          <w:u w:val="single"/>
        </w:rPr>
        <w:t> </w:t>
      </w:r>
      <w:r w:rsidR="00307E79" w:rsidRPr="0042052B">
        <w:rPr>
          <w:sz w:val="18"/>
          <w:szCs w:val="18"/>
          <w:highlight w:val="yellow"/>
          <w:u w:val="single"/>
        </w:rPr>
        <w:fldChar w:fldCharType="end"/>
      </w:r>
      <w:r w:rsidR="004B5BA7" w:rsidRPr="0042052B">
        <w:rPr>
          <w:sz w:val="18"/>
          <w:szCs w:val="18"/>
          <w:highlight w:val="yellow"/>
          <w:u w:val="single"/>
        </w:rPr>
        <w:t xml:space="preserve"> </w:t>
      </w:r>
    </w:p>
    <w:p w14:paraId="13AF54E3" w14:textId="77777777" w:rsidR="00307E79" w:rsidRDefault="00307E79" w:rsidP="0043599E">
      <w:pPr>
        <w:pStyle w:val="NoSpacing"/>
        <w:pBdr>
          <w:bottom w:val="single" w:sz="12" w:space="4" w:color="auto"/>
        </w:pBdr>
        <w:spacing w:after="60"/>
        <w:rPr>
          <w:sz w:val="16"/>
          <w:szCs w:val="16"/>
        </w:rPr>
      </w:pPr>
      <w:r w:rsidRPr="0042052B">
        <w:rPr>
          <w:sz w:val="20"/>
          <w:szCs w:val="20"/>
          <w:highlight w:val="yell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052B">
        <w:rPr>
          <w:sz w:val="20"/>
          <w:szCs w:val="20"/>
          <w:highlight w:val="yellow"/>
        </w:rPr>
        <w:instrText xml:space="preserve"> FORMCHECKBOX </w:instrText>
      </w:r>
      <w:r w:rsidR="00000000">
        <w:rPr>
          <w:sz w:val="20"/>
          <w:szCs w:val="20"/>
          <w:highlight w:val="yellow"/>
        </w:rPr>
      </w:r>
      <w:r w:rsidR="00000000">
        <w:rPr>
          <w:sz w:val="20"/>
          <w:szCs w:val="20"/>
          <w:highlight w:val="yellow"/>
        </w:rPr>
        <w:fldChar w:fldCharType="separate"/>
      </w:r>
      <w:r w:rsidRPr="0042052B">
        <w:rPr>
          <w:sz w:val="20"/>
          <w:szCs w:val="20"/>
          <w:highlight w:val="yellow"/>
        </w:rPr>
        <w:fldChar w:fldCharType="end"/>
      </w:r>
      <w:r w:rsidRPr="0042052B">
        <w:rPr>
          <w:sz w:val="20"/>
          <w:szCs w:val="20"/>
          <w:highlight w:val="yellow"/>
        </w:rPr>
        <w:t xml:space="preserve"> </w:t>
      </w:r>
      <w:r w:rsidR="004B5BA7" w:rsidRPr="0042052B">
        <w:rPr>
          <w:sz w:val="20"/>
          <w:szCs w:val="20"/>
          <w:highlight w:val="yellow"/>
        </w:rPr>
        <w:t xml:space="preserve">Other:  </w:t>
      </w:r>
      <w:r w:rsidRPr="0042052B">
        <w:rPr>
          <w:sz w:val="18"/>
          <w:szCs w:val="18"/>
          <w:highlight w:val="yellow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2052B">
        <w:rPr>
          <w:sz w:val="18"/>
          <w:szCs w:val="18"/>
          <w:highlight w:val="yellow"/>
          <w:u w:val="single"/>
        </w:rPr>
        <w:instrText xml:space="preserve"> FORMTEXT </w:instrText>
      </w:r>
      <w:r w:rsidRPr="0042052B">
        <w:rPr>
          <w:sz w:val="18"/>
          <w:szCs w:val="18"/>
          <w:highlight w:val="yellow"/>
          <w:u w:val="single"/>
        </w:rPr>
      </w:r>
      <w:r w:rsidRPr="0042052B">
        <w:rPr>
          <w:sz w:val="18"/>
          <w:szCs w:val="18"/>
          <w:highlight w:val="yellow"/>
          <w:u w:val="single"/>
        </w:rPr>
        <w:fldChar w:fldCharType="separate"/>
      </w:r>
      <w:r w:rsidRPr="0042052B">
        <w:rPr>
          <w:noProof/>
          <w:sz w:val="18"/>
          <w:szCs w:val="18"/>
          <w:highlight w:val="yellow"/>
          <w:u w:val="single"/>
        </w:rPr>
        <w:t> </w:t>
      </w:r>
      <w:r w:rsidRPr="0042052B">
        <w:rPr>
          <w:noProof/>
          <w:sz w:val="18"/>
          <w:szCs w:val="18"/>
          <w:highlight w:val="yellow"/>
          <w:u w:val="single"/>
        </w:rPr>
        <w:t> </w:t>
      </w:r>
      <w:r w:rsidRPr="0042052B">
        <w:rPr>
          <w:noProof/>
          <w:sz w:val="18"/>
          <w:szCs w:val="18"/>
          <w:highlight w:val="yellow"/>
          <w:u w:val="single"/>
        </w:rPr>
        <w:t> </w:t>
      </w:r>
      <w:r w:rsidRPr="0042052B">
        <w:rPr>
          <w:noProof/>
          <w:sz w:val="18"/>
          <w:szCs w:val="18"/>
          <w:highlight w:val="yellow"/>
          <w:u w:val="single"/>
        </w:rPr>
        <w:t> </w:t>
      </w:r>
      <w:r w:rsidRPr="0042052B">
        <w:rPr>
          <w:noProof/>
          <w:sz w:val="18"/>
          <w:szCs w:val="18"/>
          <w:highlight w:val="yellow"/>
          <w:u w:val="single"/>
        </w:rPr>
        <w:t> </w:t>
      </w:r>
      <w:r w:rsidRPr="0042052B">
        <w:rPr>
          <w:sz w:val="18"/>
          <w:szCs w:val="18"/>
          <w:highlight w:val="yellow"/>
          <w:u w:val="single"/>
        </w:rPr>
        <w:fldChar w:fldCharType="end"/>
      </w:r>
      <w:r w:rsidRPr="0042052B">
        <w:rPr>
          <w:sz w:val="18"/>
          <w:szCs w:val="18"/>
          <w:highlight w:val="yellow"/>
        </w:rPr>
        <w:t xml:space="preserve">  </w:t>
      </w:r>
      <w:r w:rsidR="00CB6F5A" w:rsidRPr="0042052B">
        <w:rPr>
          <w:sz w:val="18"/>
          <w:szCs w:val="18"/>
          <w:highlight w:val="yellow"/>
          <w:u w:val="single"/>
        </w:rPr>
        <w:t>(MM/</w:t>
      </w:r>
      <w:proofErr w:type="gramStart"/>
      <w:r w:rsidR="00CB6F5A" w:rsidRPr="0042052B">
        <w:rPr>
          <w:sz w:val="18"/>
          <w:szCs w:val="18"/>
          <w:highlight w:val="yellow"/>
          <w:u w:val="single"/>
        </w:rPr>
        <w:t>YR)</w:t>
      </w:r>
      <w:r w:rsidR="004B5BA7" w:rsidRPr="0042052B">
        <w:rPr>
          <w:sz w:val="18"/>
          <w:szCs w:val="18"/>
          <w:highlight w:val="yellow"/>
          <w:u w:val="single"/>
        </w:rPr>
        <w:t xml:space="preserve">  </w:t>
      </w:r>
      <w:r w:rsidRPr="0042052B">
        <w:rPr>
          <w:sz w:val="18"/>
          <w:szCs w:val="18"/>
          <w:highlight w:val="yellow"/>
          <w:u w:val="single"/>
        </w:rPr>
        <w:t>*</w:t>
      </w:r>
      <w:proofErr w:type="gramEnd"/>
      <w:r w:rsidR="00CB6F5A" w:rsidRPr="0042052B">
        <w:rPr>
          <w:sz w:val="18"/>
          <w:szCs w:val="18"/>
          <w:highlight w:val="yellow"/>
          <w:u w:val="single"/>
        </w:rPr>
        <w:t>not to extend beyond current license expiration</w:t>
      </w:r>
    </w:p>
    <w:p w14:paraId="48584695" w14:textId="6EE6A8A7" w:rsidR="00285182" w:rsidRPr="00623381" w:rsidRDefault="00285182" w:rsidP="0043599E">
      <w:pPr>
        <w:pStyle w:val="NoSpacing"/>
        <w:spacing w:before="60"/>
        <w:rPr>
          <w:sz w:val="20"/>
          <w:szCs w:val="20"/>
        </w:rPr>
      </w:pPr>
      <w:r w:rsidRPr="00623381">
        <w:rPr>
          <w:sz w:val="20"/>
          <w:szCs w:val="20"/>
        </w:rPr>
        <w:t xml:space="preserve">Consultant (Company): </w:t>
      </w:r>
      <w:r w:rsidR="00AD381C">
        <w:rPr>
          <w:sz w:val="18"/>
          <w:szCs w:val="18"/>
          <w:u w:val="single"/>
        </w:rPr>
        <w:t>Futuri Media</w:t>
      </w:r>
    </w:p>
    <w:p w14:paraId="7D988BDB" w14:textId="78934074" w:rsidR="00285182" w:rsidRPr="00623381" w:rsidRDefault="00285182" w:rsidP="00243E30">
      <w:pPr>
        <w:pStyle w:val="NoSpacing"/>
        <w:rPr>
          <w:sz w:val="20"/>
          <w:szCs w:val="20"/>
        </w:rPr>
      </w:pPr>
      <w:r w:rsidRPr="00623381">
        <w:rPr>
          <w:sz w:val="20"/>
          <w:szCs w:val="20"/>
        </w:rPr>
        <w:t xml:space="preserve">Consultant Address:  </w:t>
      </w:r>
      <w:r w:rsidR="00AD381C">
        <w:rPr>
          <w:sz w:val="18"/>
          <w:szCs w:val="18"/>
          <w:u w:val="single"/>
        </w:rPr>
        <w:t>4141 Rockside Rd, Seven Hills, OH 44131</w:t>
      </w:r>
    </w:p>
    <w:p w14:paraId="603A4692" w14:textId="77777777" w:rsidR="00285182" w:rsidRDefault="00285182" w:rsidP="0043599E">
      <w:pPr>
        <w:pStyle w:val="NoSpacing"/>
        <w:spacing w:before="120"/>
        <w:rPr>
          <w:i/>
          <w:sz w:val="18"/>
          <w:szCs w:val="18"/>
        </w:rPr>
      </w:pPr>
      <w:r w:rsidRPr="00D912BB">
        <w:rPr>
          <w:i/>
          <w:sz w:val="18"/>
          <w:szCs w:val="18"/>
        </w:rPr>
        <w:t xml:space="preserve">I understand that the above Consultant is authorized to use only the services to which I am licensed at the time of use by Nielsen and that Consultant must enter into the applicable agreement with Nielsen prior to being provided any Nielsen Information.  I understand that Consultant’s use of the Nielsen Information is </w:t>
      </w:r>
      <w:r w:rsidR="00970F09">
        <w:rPr>
          <w:i/>
          <w:sz w:val="18"/>
          <w:szCs w:val="18"/>
        </w:rPr>
        <w:t xml:space="preserve">subject to the Permissible Uses of my Nielsen Agreement.  I understand that additional fees, including but </w:t>
      </w:r>
      <w:r w:rsidRPr="00D912BB">
        <w:rPr>
          <w:i/>
          <w:sz w:val="18"/>
          <w:szCs w:val="18"/>
        </w:rPr>
        <w:t xml:space="preserve">not limited to fees in the form of additional taxes, may apply to provide these services to my </w:t>
      </w:r>
      <w:proofErr w:type="gramStart"/>
      <w:r w:rsidRPr="00D912BB">
        <w:rPr>
          <w:i/>
          <w:sz w:val="18"/>
          <w:szCs w:val="18"/>
        </w:rPr>
        <w:t>Consultant</w:t>
      </w:r>
      <w:proofErr w:type="gramEnd"/>
      <w:r w:rsidRPr="00D912BB">
        <w:rPr>
          <w:i/>
          <w:sz w:val="18"/>
          <w:szCs w:val="18"/>
        </w:rPr>
        <w:t xml:space="preserve">.  </w:t>
      </w:r>
      <w:proofErr w:type="gramStart"/>
      <w:r w:rsidRPr="00D912BB">
        <w:rPr>
          <w:i/>
          <w:sz w:val="18"/>
          <w:szCs w:val="18"/>
        </w:rPr>
        <w:t>In the event that</w:t>
      </w:r>
      <w:proofErr w:type="gramEnd"/>
      <w:r w:rsidRPr="00D912BB">
        <w:rPr>
          <w:i/>
          <w:sz w:val="18"/>
          <w:szCs w:val="18"/>
        </w:rPr>
        <w:t xml:space="preserve"> my station </w:t>
      </w:r>
      <w:r w:rsidR="00970F09">
        <w:rPr>
          <w:i/>
          <w:sz w:val="18"/>
          <w:szCs w:val="18"/>
        </w:rPr>
        <w:t>l</w:t>
      </w:r>
      <w:r w:rsidR="00970F09" w:rsidRPr="00D912BB">
        <w:rPr>
          <w:i/>
          <w:sz w:val="18"/>
          <w:szCs w:val="18"/>
        </w:rPr>
        <w:t xml:space="preserve">icenses </w:t>
      </w:r>
      <w:r w:rsidRPr="00D912BB">
        <w:rPr>
          <w:i/>
          <w:sz w:val="18"/>
          <w:szCs w:val="18"/>
        </w:rPr>
        <w:t xml:space="preserve">additional Nielsen Audio </w:t>
      </w:r>
      <w:r w:rsidR="00970F09">
        <w:rPr>
          <w:i/>
          <w:sz w:val="18"/>
          <w:szCs w:val="18"/>
        </w:rPr>
        <w:t>s</w:t>
      </w:r>
      <w:r w:rsidR="00970F09" w:rsidRPr="00D912BB">
        <w:rPr>
          <w:i/>
          <w:sz w:val="18"/>
          <w:szCs w:val="18"/>
        </w:rPr>
        <w:t xml:space="preserve">ervices </w:t>
      </w:r>
      <w:r w:rsidRPr="00D912BB">
        <w:rPr>
          <w:i/>
          <w:sz w:val="18"/>
          <w:szCs w:val="18"/>
        </w:rPr>
        <w:t xml:space="preserve">that I choose to share with my Consultant, I will submit a revised authorization form.  By signing this form, I agree that Consultant is acting as an agent for my company and that I have the authority to sign on behalf of company. </w:t>
      </w:r>
    </w:p>
    <w:tbl>
      <w:tblPr>
        <w:tblW w:w="0" w:type="auto"/>
        <w:tblInd w:w="63" w:type="dxa"/>
        <w:tblCellMar>
          <w:top w:w="14" w:type="dxa"/>
          <w:left w:w="158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398"/>
        <w:gridCol w:w="2060"/>
        <w:gridCol w:w="3201"/>
        <w:gridCol w:w="2638"/>
      </w:tblGrid>
      <w:tr w:rsidR="00970F09" w:rsidRPr="001A48C2" w14:paraId="78322D37" w14:textId="77777777" w:rsidTr="00970F09">
        <w:trPr>
          <w:trHeight w:val="440"/>
        </w:trPr>
        <w:tc>
          <w:tcPr>
            <w:tcW w:w="1488" w:type="dxa"/>
            <w:vAlign w:val="bottom"/>
          </w:tcPr>
          <w:p w14:paraId="36B22C2D" w14:textId="77777777" w:rsidR="00970F09" w:rsidRPr="00D912BB" w:rsidRDefault="00970F09" w:rsidP="00D912BB">
            <w:pPr>
              <w:pStyle w:val="NoSpacing"/>
              <w:rPr>
                <w:sz w:val="18"/>
                <w:szCs w:val="18"/>
              </w:rPr>
            </w:pPr>
          </w:p>
          <w:p w14:paraId="6C558BB8" w14:textId="77777777" w:rsidR="00970F09" w:rsidRPr="00D912BB" w:rsidRDefault="00970F09" w:rsidP="00D912BB">
            <w:pPr>
              <w:pStyle w:val="NoSpacing"/>
              <w:rPr>
                <w:sz w:val="18"/>
                <w:szCs w:val="18"/>
              </w:rPr>
            </w:pPr>
            <w:r w:rsidRPr="00D912BB">
              <w:rPr>
                <w:sz w:val="18"/>
                <w:szCs w:val="18"/>
              </w:rPr>
              <w:t>Requested by:</w:t>
            </w:r>
          </w:p>
        </w:tc>
        <w:tc>
          <w:tcPr>
            <w:tcW w:w="2522" w:type="dxa"/>
          </w:tcPr>
          <w:p w14:paraId="28DDF5BA" w14:textId="77777777" w:rsidR="00970F09" w:rsidRPr="00D912BB" w:rsidRDefault="00970F09" w:rsidP="00D912BB">
            <w:pPr>
              <w:pStyle w:val="NoSpacing"/>
              <w:rPr>
                <w:sz w:val="18"/>
                <w:szCs w:val="18"/>
                <w:u w:val="single"/>
              </w:rPr>
            </w:pPr>
          </w:p>
        </w:tc>
        <w:tc>
          <w:tcPr>
            <w:tcW w:w="3379" w:type="dxa"/>
            <w:vAlign w:val="bottom"/>
          </w:tcPr>
          <w:p w14:paraId="662898FD" w14:textId="2D985C6C" w:rsidR="00970F09" w:rsidRPr="0042052B" w:rsidRDefault="00970F09" w:rsidP="00D912BB">
            <w:pPr>
              <w:pStyle w:val="NoSpacing"/>
              <w:rPr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901" w:type="dxa"/>
            <w:vAlign w:val="bottom"/>
          </w:tcPr>
          <w:p w14:paraId="3E82197F" w14:textId="77777777" w:rsidR="00970F09" w:rsidRPr="0042052B" w:rsidRDefault="00970F09" w:rsidP="00D912BB">
            <w:pPr>
              <w:pStyle w:val="NoSpacing"/>
              <w:rPr>
                <w:sz w:val="18"/>
                <w:szCs w:val="18"/>
                <w:highlight w:val="yellow"/>
              </w:rPr>
            </w:pPr>
          </w:p>
          <w:p w14:paraId="2018F315" w14:textId="491E64BD" w:rsidR="00970F09" w:rsidRPr="0042052B" w:rsidRDefault="00970F09" w:rsidP="00D912BB">
            <w:pPr>
              <w:pStyle w:val="NoSpacing"/>
              <w:rPr>
                <w:sz w:val="18"/>
                <w:szCs w:val="18"/>
                <w:highlight w:val="yellow"/>
              </w:rPr>
            </w:pPr>
          </w:p>
        </w:tc>
      </w:tr>
      <w:tr w:rsidR="00970F09" w:rsidRPr="001A48C2" w14:paraId="21E58ED5" w14:textId="77777777" w:rsidTr="00E94E82">
        <w:trPr>
          <w:trHeight w:val="94"/>
        </w:trPr>
        <w:tc>
          <w:tcPr>
            <w:tcW w:w="1488" w:type="dxa"/>
            <w:vAlign w:val="bottom"/>
          </w:tcPr>
          <w:p w14:paraId="37FD86D9" w14:textId="77777777" w:rsidR="00970F09" w:rsidRPr="00D912BB" w:rsidRDefault="00970F09" w:rsidP="00D912B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142B1404" w14:textId="77777777" w:rsidR="00970F09" w:rsidRPr="00D912BB" w:rsidRDefault="00970F09" w:rsidP="00D912B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79" w:type="dxa"/>
            <w:vAlign w:val="bottom"/>
          </w:tcPr>
          <w:p w14:paraId="53ABA77B" w14:textId="2679C17E" w:rsidR="00970F09" w:rsidRPr="0042052B" w:rsidRDefault="00970F09" w:rsidP="00D912BB">
            <w:pPr>
              <w:pStyle w:val="NoSpacing"/>
              <w:rPr>
                <w:sz w:val="18"/>
                <w:szCs w:val="18"/>
                <w:highlight w:val="yellow"/>
              </w:rPr>
            </w:pPr>
            <w:r w:rsidRPr="0042052B">
              <w:rPr>
                <w:sz w:val="18"/>
                <w:szCs w:val="18"/>
                <w:highlight w:val="yellow"/>
              </w:rPr>
              <w:t>Name</w:t>
            </w:r>
            <w:r w:rsidR="000E7EC9" w:rsidRPr="0042052B">
              <w:rPr>
                <w:sz w:val="18"/>
                <w:szCs w:val="18"/>
                <w:highlight w:val="yellow"/>
              </w:rPr>
              <w:t xml:space="preserve">: </w:t>
            </w:r>
            <w:r w:rsidR="00647983" w:rsidRPr="0042052B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901" w:type="dxa"/>
            <w:vAlign w:val="bottom"/>
          </w:tcPr>
          <w:p w14:paraId="7B450534" w14:textId="6CD23D6F" w:rsidR="00970F09" w:rsidRPr="0042052B" w:rsidRDefault="00970F09" w:rsidP="00D912BB">
            <w:pPr>
              <w:pStyle w:val="NoSpacing"/>
              <w:rPr>
                <w:sz w:val="18"/>
                <w:szCs w:val="18"/>
                <w:highlight w:val="yellow"/>
              </w:rPr>
            </w:pPr>
            <w:r w:rsidRPr="0042052B">
              <w:rPr>
                <w:sz w:val="18"/>
                <w:szCs w:val="18"/>
                <w:highlight w:val="yellow"/>
              </w:rPr>
              <w:t>Title</w:t>
            </w:r>
            <w:r w:rsidR="000E7EC9" w:rsidRPr="0042052B">
              <w:rPr>
                <w:sz w:val="18"/>
                <w:szCs w:val="18"/>
                <w:highlight w:val="yellow"/>
              </w:rPr>
              <w:t xml:space="preserve">: </w:t>
            </w:r>
          </w:p>
        </w:tc>
      </w:tr>
      <w:tr w:rsidR="00970F09" w:rsidRPr="001A48C2" w14:paraId="647596DA" w14:textId="77777777" w:rsidTr="00970F09">
        <w:trPr>
          <w:trHeight w:val="242"/>
        </w:trPr>
        <w:tc>
          <w:tcPr>
            <w:tcW w:w="1488" w:type="dxa"/>
            <w:vAlign w:val="bottom"/>
          </w:tcPr>
          <w:p w14:paraId="7EA54D6D" w14:textId="77777777" w:rsidR="00970F09" w:rsidRPr="00D912BB" w:rsidRDefault="00970F09" w:rsidP="00D912BB">
            <w:pPr>
              <w:pStyle w:val="NoSpacing"/>
              <w:rPr>
                <w:sz w:val="18"/>
                <w:szCs w:val="18"/>
              </w:rPr>
            </w:pPr>
          </w:p>
          <w:p w14:paraId="26985CD0" w14:textId="77777777" w:rsidR="00970F09" w:rsidRPr="00D912BB" w:rsidRDefault="00970F09" w:rsidP="00D912B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3E2D681C" w14:textId="77777777" w:rsidR="00970F09" w:rsidRPr="00D912BB" w:rsidRDefault="00970F09" w:rsidP="00D912B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79" w:type="dxa"/>
            <w:vAlign w:val="bottom"/>
          </w:tcPr>
          <w:p w14:paraId="6EFFDE20" w14:textId="77777777" w:rsidR="00970F09" w:rsidRPr="0042052B" w:rsidRDefault="00970F09" w:rsidP="00D912BB">
            <w:pPr>
              <w:pStyle w:val="NoSpacing"/>
              <w:rPr>
                <w:sz w:val="18"/>
                <w:szCs w:val="18"/>
                <w:highlight w:val="yellow"/>
              </w:rPr>
            </w:pPr>
          </w:p>
          <w:p w14:paraId="68F9574D" w14:textId="2E0B87C5" w:rsidR="00970F09" w:rsidRPr="0042052B" w:rsidRDefault="00970F09" w:rsidP="00D912BB">
            <w:pPr>
              <w:pStyle w:val="NoSpacing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01" w:type="dxa"/>
            <w:vAlign w:val="bottom"/>
          </w:tcPr>
          <w:p w14:paraId="4097118B" w14:textId="77777777" w:rsidR="00970F09" w:rsidRPr="0042052B" w:rsidRDefault="00970F09" w:rsidP="00D912BB">
            <w:pPr>
              <w:pStyle w:val="NoSpacing"/>
              <w:rPr>
                <w:sz w:val="18"/>
                <w:szCs w:val="18"/>
                <w:highlight w:val="yellow"/>
              </w:rPr>
            </w:pPr>
          </w:p>
          <w:p w14:paraId="7E88E2E6" w14:textId="0B6453A1" w:rsidR="00970F09" w:rsidRPr="0042052B" w:rsidRDefault="00970F09" w:rsidP="00D912BB">
            <w:pPr>
              <w:pStyle w:val="NoSpacing"/>
              <w:rPr>
                <w:sz w:val="18"/>
                <w:szCs w:val="18"/>
                <w:highlight w:val="yellow"/>
              </w:rPr>
            </w:pPr>
          </w:p>
        </w:tc>
      </w:tr>
      <w:tr w:rsidR="00970F09" w:rsidRPr="001A48C2" w14:paraId="4AE4FA9D" w14:textId="77777777" w:rsidTr="00970F09">
        <w:trPr>
          <w:trHeight w:val="291"/>
        </w:trPr>
        <w:tc>
          <w:tcPr>
            <w:tcW w:w="1488" w:type="dxa"/>
            <w:vAlign w:val="bottom"/>
          </w:tcPr>
          <w:p w14:paraId="0E29086F" w14:textId="77777777" w:rsidR="00970F09" w:rsidRPr="00D912BB" w:rsidRDefault="00970F09" w:rsidP="00D912B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573538A1" w14:textId="77777777" w:rsidR="00970F09" w:rsidRPr="00D912BB" w:rsidRDefault="00970F09" w:rsidP="00D912B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79" w:type="dxa"/>
            <w:vAlign w:val="bottom"/>
          </w:tcPr>
          <w:p w14:paraId="2FCA5C12" w14:textId="112F3C24" w:rsidR="00970F09" w:rsidRPr="0042052B" w:rsidRDefault="00970F09" w:rsidP="00D912BB">
            <w:pPr>
              <w:pStyle w:val="NoSpacing"/>
              <w:rPr>
                <w:sz w:val="18"/>
                <w:szCs w:val="18"/>
                <w:highlight w:val="yellow"/>
              </w:rPr>
            </w:pPr>
            <w:r w:rsidRPr="0042052B">
              <w:rPr>
                <w:sz w:val="18"/>
                <w:szCs w:val="18"/>
                <w:highlight w:val="yellow"/>
              </w:rPr>
              <w:t xml:space="preserve">Nielsen </w:t>
            </w:r>
            <w:r w:rsidR="005514A7" w:rsidRPr="0042052B">
              <w:rPr>
                <w:sz w:val="18"/>
                <w:szCs w:val="18"/>
                <w:highlight w:val="yellow"/>
              </w:rPr>
              <w:t xml:space="preserve">Client: </w:t>
            </w:r>
          </w:p>
        </w:tc>
        <w:tc>
          <w:tcPr>
            <w:tcW w:w="2901" w:type="dxa"/>
            <w:vAlign w:val="bottom"/>
          </w:tcPr>
          <w:p w14:paraId="013AE161" w14:textId="5C22F1BD" w:rsidR="00970F09" w:rsidRPr="0042052B" w:rsidRDefault="00970F09" w:rsidP="00D912BB">
            <w:pPr>
              <w:pStyle w:val="NoSpacing"/>
              <w:rPr>
                <w:sz w:val="18"/>
                <w:szCs w:val="18"/>
                <w:highlight w:val="yellow"/>
              </w:rPr>
            </w:pPr>
            <w:r w:rsidRPr="0042052B">
              <w:rPr>
                <w:sz w:val="18"/>
                <w:szCs w:val="18"/>
                <w:highlight w:val="yellow"/>
              </w:rPr>
              <w:t>Market/Station(s)</w:t>
            </w:r>
            <w:r w:rsidR="000B70A8" w:rsidRPr="0042052B">
              <w:rPr>
                <w:sz w:val="18"/>
                <w:szCs w:val="18"/>
                <w:highlight w:val="yellow"/>
              </w:rPr>
              <w:t xml:space="preserve">: </w:t>
            </w:r>
          </w:p>
        </w:tc>
      </w:tr>
      <w:tr w:rsidR="00970F09" w:rsidRPr="001A48C2" w14:paraId="1C223A2F" w14:textId="77777777" w:rsidTr="00970F09">
        <w:trPr>
          <w:cantSplit/>
          <w:trHeight w:val="498"/>
        </w:trPr>
        <w:tc>
          <w:tcPr>
            <w:tcW w:w="1488" w:type="dxa"/>
            <w:vMerge w:val="restart"/>
            <w:vAlign w:val="bottom"/>
          </w:tcPr>
          <w:p w14:paraId="4D6F319A" w14:textId="77777777" w:rsidR="00970F09" w:rsidRPr="00D912BB" w:rsidRDefault="00970F09" w:rsidP="00D912BB">
            <w:pPr>
              <w:pStyle w:val="NoSpacing"/>
              <w:rPr>
                <w:sz w:val="18"/>
                <w:szCs w:val="18"/>
              </w:rPr>
            </w:pPr>
          </w:p>
          <w:p w14:paraId="3DCEBAB6" w14:textId="77777777" w:rsidR="00970F09" w:rsidRPr="00D912BB" w:rsidRDefault="00970F09" w:rsidP="00D912BB">
            <w:pPr>
              <w:pStyle w:val="NoSpacing"/>
              <w:rPr>
                <w:sz w:val="18"/>
                <w:szCs w:val="18"/>
              </w:rPr>
            </w:pPr>
          </w:p>
          <w:p w14:paraId="3EDDA2D2" w14:textId="77777777" w:rsidR="00970F09" w:rsidRPr="00D912BB" w:rsidRDefault="00970F09" w:rsidP="00D912B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57BC2FCC" w14:textId="77777777" w:rsidR="00970F09" w:rsidRDefault="00970F09" w:rsidP="00D912B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79" w:type="dxa"/>
            <w:vAlign w:val="bottom"/>
          </w:tcPr>
          <w:p w14:paraId="69829952" w14:textId="77777777" w:rsidR="00970F09" w:rsidRPr="0042052B" w:rsidRDefault="00970F09" w:rsidP="00D912BB">
            <w:pPr>
              <w:pStyle w:val="NoSpacing"/>
              <w:rPr>
                <w:sz w:val="18"/>
                <w:szCs w:val="18"/>
                <w:highlight w:val="yellow"/>
              </w:rPr>
            </w:pPr>
            <w:r w:rsidRPr="0042052B">
              <w:rPr>
                <w:sz w:val="18"/>
                <w:szCs w:val="18"/>
                <w:highlight w:val="yellow"/>
              </w:rPr>
              <w:t>_________________________</w:t>
            </w:r>
            <w:r w:rsidRPr="0042052B">
              <w:rPr>
                <w:sz w:val="18"/>
                <w:szCs w:val="18"/>
                <w:highlight w:val="yellow"/>
              </w:rPr>
              <w:tab/>
            </w:r>
          </w:p>
        </w:tc>
        <w:tc>
          <w:tcPr>
            <w:tcW w:w="2901" w:type="dxa"/>
            <w:vAlign w:val="bottom"/>
          </w:tcPr>
          <w:p w14:paraId="5240D46D" w14:textId="77777777" w:rsidR="00970F09" w:rsidRPr="0042052B" w:rsidRDefault="00970F09" w:rsidP="00D912BB">
            <w:pPr>
              <w:pStyle w:val="NoSpacing"/>
              <w:rPr>
                <w:sz w:val="18"/>
                <w:szCs w:val="18"/>
                <w:highlight w:val="yellow"/>
                <w:u w:val="single"/>
              </w:rPr>
            </w:pPr>
            <w:r w:rsidRPr="0042052B">
              <w:rPr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7" w:name="Text16"/>
            <w:r w:rsidRPr="0042052B">
              <w:rPr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42052B">
              <w:rPr>
                <w:sz w:val="18"/>
                <w:szCs w:val="18"/>
                <w:highlight w:val="yellow"/>
                <w:u w:val="single"/>
              </w:rPr>
            </w:r>
            <w:r w:rsidRPr="0042052B">
              <w:rPr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42052B">
              <w:rPr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42052B">
              <w:rPr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42052B">
              <w:rPr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42052B">
              <w:rPr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42052B">
              <w:rPr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42052B">
              <w:rPr>
                <w:sz w:val="18"/>
                <w:szCs w:val="18"/>
                <w:highlight w:val="yellow"/>
                <w:u w:val="single"/>
              </w:rPr>
              <w:fldChar w:fldCharType="end"/>
            </w:r>
            <w:bookmarkEnd w:id="7"/>
          </w:p>
        </w:tc>
      </w:tr>
      <w:tr w:rsidR="00970F09" w:rsidRPr="001A48C2" w14:paraId="0091BD1C" w14:textId="77777777" w:rsidTr="00970F09">
        <w:trPr>
          <w:cantSplit/>
          <w:trHeight w:val="412"/>
        </w:trPr>
        <w:tc>
          <w:tcPr>
            <w:tcW w:w="1488" w:type="dxa"/>
            <w:vMerge/>
            <w:vAlign w:val="bottom"/>
          </w:tcPr>
          <w:p w14:paraId="681ED5B8" w14:textId="77777777" w:rsidR="00970F09" w:rsidRPr="00D912BB" w:rsidRDefault="00970F09" w:rsidP="00D912B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01F9D9FA" w14:textId="77777777" w:rsidR="00970F09" w:rsidRPr="00D912BB" w:rsidRDefault="00970F09" w:rsidP="00D912B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79" w:type="dxa"/>
            <w:vAlign w:val="bottom"/>
          </w:tcPr>
          <w:p w14:paraId="692BEF09" w14:textId="77777777" w:rsidR="00970F09" w:rsidRPr="0042052B" w:rsidRDefault="00970F09" w:rsidP="00D912BB">
            <w:pPr>
              <w:pStyle w:val="NoSpacing"/>
              <w:rPr>
                <w:sz w:val="18"/>
                <w:szCs w:val="18"/>
                <w:highlight w:val="yellow"/>
              </w:rPr>
            </w:pPr>
            <w:r w:rsidRPr="0042052B">
              <w:rPr>
                <w:sz w:val="18"/>
                <w:szCs w:val="18"/>
                <w:highlight w:val="yellow"/>
              </w:rPr>
              <w:t>Authorized Signature</w:t>
            </w:r>
          </w:p>
          <w:p w14:paraId="557E1459" w14:textId="77777777" w:rsidR="00970F09" w:rsidRPr="0042052B" w:rsidRDefault="00970F09" w:rsidP="00D912BB">
            <w:pPr>
              <w:pStyle w:val="NoSpacing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01" w:type="dxa"/>
            <w:vAlign w:val="bottom"/>
          </w:tcPr>
          <w:p w14:paraId="60DF7046" w14:textId="77777777" w:rsidR="00970F09" w:rsidRPr="0042052B" w:rsidRDefault="00970F09" w:rsidP="00D912BB">
            <w:pPr>
              <w:pStyle w:val="NoSpacing"/>
              <w:rPr>
                <w:sz w:val="18"/>
                <w:szCs w:val="18"/>
                <w:highlight w:val="yellow"/>
              </w:rPr>
            </w:pPr>
            <w:r w:rsidRPr="0042052B">
              <w:rPr>
                <w:sz w:val="18"/>
                <w:szCs w:val="18"/>
                <w:highlight w:val="yellow"/>
              </w:rPr>
              <w:t>Date</w:t>
            </w:r>
          </w:p>
          <w:p w14:paraId="76E31461" w14:textId="77777777" w:rsidR="00970F09" w:rsidRPr="0042052B" w:rsidRDefault="00970F09" w:rsidP="00D912BB">
            <w:pPr>
              <w:pStyle w:val="NoSpacing"/>
              <w:rPr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721095FD" w14:textId="77777777" w:rsidR="00243E30" w:rsidRPr="00D912BB" w:rsidRDefault="00285182" w:rsidP="0043599E">
      <w:pPr>
        <w:pStyle w:val="BodyText"/>
        <w:spacing w:before="120"/>
        <w:ind w:left="274" w:hanging="274"/>
      </w:pPr>
      <w:r w:rsidRPr="00623381">
        <w:rPr>
          <w:sz w:val="18"/>
          <w:szCs w:val="18"/>
        </w:rPr>
        <w:t>**Please note:  This authorization form must be signed by an authorized signatory of the agreement between Nielsen and Client.</w:t>
      </w:r>
    </w:p>
    <w:sectPr w:rsidR="00243E30" w:rsidRPr="00D912BB" w:rsidSect="0043599E">
      <w:headerReference w:type="default" r:id="rId10"/>
      <w:pgSz w:w="12240" w:h="15840" w:code="1"/>
      <w:pgMar w:top="1440" w:right="1440" w:bottom="360" w:left="1440" w:header="576" w:footer="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9CE0" w14:textId="77777777" w:rsidR="00DF129A" w:rsidRDefault="00DF129A" w:rsidP="00623381">
      <w:pPr>
        <w:spacing w:after="0" w:line="240" w:lineRule="auto"/>
      </w:pPr>
      <w:r>
        <w:separator/>
      </w:r>
    </w:p>
  </w:endnote>
  <w:endnote w:type="continuationSeparator" w:id="0">
    <w:p w14:paraId="1410F390" w14:textId="77777777" w:rsidR="00DF129A" w:rsidRDefault="00DF129A" w:rsidP="0062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A901" w14:textId="77777777" w:rsidR="00DF129A" w:rsidRDefault="00DF129A" w:rsidP="00623381">
      <w:pPr>
        <w:spacing w:after="0" w:line="240" w:lineRule="auto"/>
      </w:pPr>
      <w:r>
        <w:separator/>
      </w:r>
    </w:p>
  </w:footnote>
  <w:footnote w:type="continuationSeparator" w:id="0">
    <w:p w14:paraId="34F19D57" w14:textId="77777777" w:rsidR="00DF129A" w:rsidRDefault="00DF129A" w:rsidP="0062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D0E5" w14:textId="77777777" w:rsidR="0043599E" w:rsidRDefault="00D06450" w:rsidP="0043599E">
    <w:pPr>
      <w:pStyle w:val="Header"/>
      <w:tabs>
        <w:tab w:val="left" w:pos="741"/>
      </w:tabs>
      <w:jc w:val="right"/>
    </w:pPr>
    <w:r>
      <w:tab/>
    </w:r>
    <w:r w:rsidR="0043599E" w:rsidRPr="0043599E">
      <w:rPr>
        <w:rFonts w:ascii="Arial" w:hAnsi="Arial" w:cs="Arial"/>
        <w:sz w:val="16"/>
        <w:szCs w:val="16"/>
      </w:rPr>
      <w:t xml:space="preserve">4835-7973-1507, v. </w:t>
    </w:r>
    <w:r w:rsidR="006D733A">
      <w:rPr>
        <w:rFonts w:ascii="Arial" w:hAnsi="Arial" w:cs="Arial"/>
        <w:sz w:val="16"/>
        <w:szCs w:val="16"/>
      </w:rPr>
      <w:t>2</w:t>
    </w:r>
  </w:p>
  <w:p w14:paraId="24A49438" w14:textId="77777777" w:rsidR="00D06450" w:rsidRDefault="00B53976" w:rsidP="00B53976">
    <w:pPr>
      <w:pStyle w:val="Header"/>
      <w:tabs>
        <w:tab w:val="left" w:pos="741"/>
        <w:tab w:val="left" w:pos="1554"/>
      </w:tabs>
    </w:pPr>
    <w:r>
      <w:tab/>
    </w:r>
    <w:r>
      <w:tab/>
    </w:r>
    <w:r>
      <w:tab/>
    </w:r>
    <w:r w:rsidR="00D06450">
      <w:rPr>
        <w:rFonts w:cs="Arial"/>
        <w:noProof/>
        <w:color w:val="009DD9"/>
        <w:sz w:val="20"/>
      </w:rPr>
      <w:drawing>
        <wp:inline distT="0" distB="0" distL="0" distR="0" wp14:anchorId="1AB0D9BA" wp14:editId="0D9D6F18">
          <wp:extent cx="1292860" cy="460375"/>
          <wp:effectExtent l="0" t="0" r="2540" b="0"/>
          <wp:docPr id="2" name="Picture 2" descr="http://www.nielsen.com/content/dam/corporate/us/en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ielsen.com/content/dam/corporate/us/en/images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35-7973-1507, v. 1"/>
    <w:docVar w:name="ndGeneratedStampLocation" w:val="EachPage"/>
  </w:docVars>
  <w:rsids>
    <w:rsidRoot w:val="00243E30"/>
    <w:rsid w:val="0003139C"/>
    <w:rsid w:val="0006560C"/>
    <w:rsid w:val="0008437B"/>
    <w:rsid w:val="000B70A8"/>
    <w:rsid w:val="000E7EC9"/>
    <w:rsid w:val="001628E2"/>
    <w:rsid w:val="001C659F"/>
    <w:rsid w:val="001E6609"/>
    <w:rsid w:val="001E6AC8"/>
    <w:rsid w:val="00207711"/>
    <w:rsid w:val="00226352"/>
    <w:rsid w:val="00243E30"/>
    <w:rsid w:val="00285182"/>
    <w:rsid w:val="002A4304"/>
    <w:rsid w:val="002C1298"/>
    <w:rsid w:val="00307E79"/>
    <w:rsid w:val="00333B82"/>
    <w:rsid w:val="00364D77"/>
    <w:rsid w:val="00380529"/>
    <w:rsid w:val="003A1DD3"/>
    <w:rsid w:val="003C723A"/>
    <w:rsid w:val="0042052B"/>
    <w:rsid w:val="0043599E"/>
    <w:rsid w:val="0043740E"/>
    <w:rsid w:val="004903EB"/>
    <w:rsid w:val="004911C5"/>
    <w:rsid w:val="004B418F"/>
    <w:rsid w:val="004B503F"/>
    <w:rsid w:val="004B5BA7"/>
    <w:rsid w:val="004F22B3"/>
    <w:rsid w:val="00506DA4"/>
    <w:rsid w:val="00517A8D"/>
    <w:rsid w:val="005514A7"/>
    <w:rsid w:val="005B0FCD"/>
    <w:rsid w:val="005D7615"/>
    <w:rsid w:val="005F2159"/>
    <w:rsid w:val="00623381"/>
    <w:rsid w:val="00647983"/>
    <w:rsid w:val="006A340F"/>
    <w:rsid w:val="006D4A04"/>
    <w:rsid w:val="006D733A"/>
    <w:rsid w:val="007303A3"/>
    <w:rsid w:val="0073641B"/>
    <w:rsid w:val="007539A9"/>
    <w:rsid w:val="00794CBD"/>
    <w:rsid w:val="007A19E1"/>
    <w:rsid w:val="00825DC0"/>
    <w:rsid w:val="008273E1"/>
    <w:rsid w:val="008A7A60"/>
    <w:rsid w:val="008B0C7E"/>
    <w:rsid w:val="008F5D86"/>
    <w:rsid w:val="00901799"/>
    <w:rsid w:val="00912E57"/>
    <w:rsid w:val="00915712"/>
    <w:rsid w:val="00970F09"/>
    <w:rsid w:val="00A03D6F"/>
    <w:rsid w:val="00A06923"/>
    <w:rsid w:val="00A10EBE"/>
    <w:rsid w:val="00A16AD6"/>
    <w:rsid w:val="00A347CA"/>
    <w:rsid w:val="00A4250F"/>
    <w:rsid w:val="00AB3DE0"/>
    <w:rsid w:val="00AD381C"/>
    <w:rsid w:val="00B25569"/>
    <w:rsid w:val="00B53976"/>
    <w:rsid w:val="00B65E79"/>
    <w:rsid w:val="00B92DAF"/>
    <w:rsid w:val="00BF77A4"/>
    <w:rsid w:val="00C45476"/>
    <w:rsid w:val="00C54CF1"/>
    <w:rsid w:val="00C82836"/>
    <w:rsid w:val="00C94913"/>
    <w:rsid w:val="00CB6F5A"/>
    <w:rsid w:val="00CF7114"/>
    <w:rsid w:val="00D047BD"/>
    <w:rsid w:val="00D06450"/>
    <w:rsid w:val="00D400BA"/>
    <w:rsid w:val="00D912BB"/>
    <w:rsid w:val="00DF129A"/>
    <w:rsid w:val="00DF5759"/>
    <w:rsid w:val="00E073B5"/>
    <w:rsid w:val="00E55A64"/>
    <w:rsid w:val="00E94E82"/>
    <w:rsid w:val="00ED55DB"/>
    <w:rsid w:val="00EE1E51"/>
    <w:rsid w:val="00EF71D2"/>
    <w:rsid w:val="00F46A87"/>
    <w:rsid w:val="00F52F21"/>
    <w:rsid w:val="00F5697A"/>
    <w:rsid w:val="00F6267F"/>
    <w:rsid w:val="00F73A24"/>
    <w:rsid w:val="00F92194"/>
    <w:rsid w:val="00FC524F"/>
    <w:rsid w:val="00F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AFC05"/>
  <w15:docId w15:val="{F54A34A5-E7FE-4C40-93AA-81784EB8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3E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3E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3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0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3D6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8518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85182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23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381"/>
  </w:style>
  <w:style w:type="paragraph" w:styleId="Footer">
    <w:name w:val="footer"/>
    <w:basedOn w:val="Normal"/>
    <w:link w:val="FooterChar"/>
    <w:uiPriority w:val="99"/>
    <w:unhideWhenUsed/>
    <w:rsid w:val="00623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Muriel.Hawkins@Niels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nielsen.com/us/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E9ED-6C3B-47A0-A2D2-39FB7A8D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Messick, Eileen</dc:creator>
  <cp:lastModifiedBy>Jessica Foster</cp:lastModifiedBy>
  <cp:revision>3</cp:revision>
  <cp:lastPrinted>2016-06-17T14:43:00Z</cp:lastPrinted>
  <dcterms:created xsi:type="dcterms:W3CDTF">2023-04-11T15:09:00Z</dcterms:created>
  <dcterms:modified xsi:type="dcterms:W3CDTF">2023-09-07T16:16:00Z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22d200b3b3e67baba931c1f0dccbcb8bda519d0b35097041f386950c9afe01e8</vt:lpwstr>
  </property>
</Properties>
</file>